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20" w:rsidRPr="005B27EB" w:rsidRDefault="005B27EB" w:rsidP="005B27EB">
      <w:pPr>
        <w:jc w:val="center"/>
        <w:rPr>
          <w:b/>
          <w:sz w:val="40"/>
          <w:szCs w:val="40"/>
          <w:lang w:val="en-US"/>
        </w:rPr>
      </w:pPr>
      <w:r w:rsidRPr="005B27EB">
        <w:rPr>
          <w:b/>
          <w:sz w:val="40"/>
          <w:szCs w:val="40"/>
          <w:lang w:val="en-US"/>
        </w:rPr>
        <w:t xml:space="preserve">ENG3U </w:t>
      </w:r>
      <w:r w:rsidRPr="005B27EB">
        <w:rPr>
          <w:b/>
          <w:i/>
          <w:sz w:val="40"/>
          <w:szCs w:val="40"/>
          <w:lang w:val="en-US"/>
        </w:rPr>
        <w:t>Macbeth</w:t>
      </w:r>
      <w:r w:rsidRPr="005B27EB">
        <w:rPr>
          <w:b/>
          <w:sz w:val="40"/>
          <w:szCs w:val="40"/>
          <w:lang w:val="en-US"/>
        </w:rPr>
        <w:t xml:space="preserve"> Media Project</w:t>
      </w:r>
    </w:p>
    <w:p w:rsidR="005B27EB" w:rsidRPr="00A15565" w:rsidRDefault="005B27EB" w:rsidP="005B27EB">
      <w:pPr>
        <w:jc w:val="center"/>
        <w:rPr>
          <w:i/>
          <w:lang w:val="en-US"/>
        </w:rPr>
      </w:pPr>
      <w:r w:rsidRPr="00A15565">
        <w:rPr>
          <w:i/>
          <w:lang w:val="en-US"/>
        </w:rPr>
        <w:t>Bringing the play to life in today’s world!</w:t>
      </w:r>
    </w:p>
    <w:p w:rsidR="005B27EB" w:rsidRDefault="005B27EB">
      <w:pPr>
        <w:rPr>
          <w:lang w:val="en-US"/>
        </w:rPr>
      </w:pPr>
    </w:p>
    <w:p w:rsidR="005B27EB" w:rsidRDefault="005B27EB">
      <w:pPr>
        <w:rPr>
          <w:lang w:val="en-US"/>
        </w:rPr>
      </w:pPr>
      <w:r>
        <w:rPr>
          <w:lang w:val="en-US"/>
        </w:rPr>
        <w:t>As we study the play in class, we will be exploring the play’s themes. The purpose of this assignment is to pick one of the themes and present it in today’s world. This will show the universality of the ideas from the play</w:t>
      </w:r>
      <w:r w:rsidR="00C758CC">
        <w:rPr>
          <w:lang w:val="en-US"/>
        </w:rPr>
        <w:t>. MAKE SURE to</w:t>
      </w:r>
      <w:r>
        <w:rPr>
          <w:lang w:val="en-US"/>
        </w:rPr>
        <w:t xml:space="preserve"> connect these </w:t>
      </w:r>
      <w:r w:rsidR="00C758CC">
        <w:rPr>
          <w:lang w:val="en-US"/>
        </w:rPr>
        <w:t>your theme as it appears in Macbeth to how it appears</w:t>
      </w:r>
      <w:r>
        <w:rPr>
          <w:lang w:val="en-US"/>
        </w:rPr>
        <w:t xml:space="preserve"> in today’s society.</w:t>
      </w:r>
    </w:p>
    <w:p w:rsidR="005B27EB" w:rsidRDefault="005B27EB">
      <w:pPr>
        <w:rPr>
          <w:lang w:val="en-US"/>
        </w:rPr>
      </w:pPr>
    </w:p>
    <w:p w:rsidR="005B27EB" w:rsidRDefault="005B27EB">
      <w:pPr>
        <w:rPr>
          <w:lang w:val="en-US"/>
        </w:rPr>
      </w:pPr>
      <w:r>
        <w:rPr>
          <w:lang w:val="en-US"/>
        </w:rPr>
        <w:t xml:space="preserve">Please </w:t>
      </w:r>
      <w:r w:rsidR="003D6713">
        <w:rPr>
          <w:lang w:val="en-US"/>
        </w:rPr>
        <w:t xml:space="preserve">form into </w:t>
      </w:r>
      <w:r w:rsidR="003D6713" w:rsidRPr="003D6713">
        <w:rPr>
          <w:b/>
          <w:lang w:val="en-US"/>
        </w:rPr>
        <w:t>groups of 2-3</w:t>
      </w:r>
      <w:r w:rsidR="003D6713">
        <w:rPr>
          <w:lang w:val="en-US"/>
        </w:rPr>
        <w:t xml:space="preserve">, and </w:t>
      </w:r>
      <w:r>
        <w:rPr>
          <w:lang w:val="en-US"/>
        </w:rPr>
        <w:t>pick your theme from the following:</w:t>
      </w:r>
    </w:p>
    <w:p w:rsidR="005B27EB" w:rsidRDefault="005B27EB" w:rsidP="005B27EB">
      <w:pPr>
        <w:pStyle w:val="ListParagraph"/>
        <w:numPr>
          <w:ilvl w:val="0"/>
          <w:numId w:val="1"/>
        </w:numPr>
        <w:rPr>
          <w:lang w:val="en-US"/>
        </w:rPr>
      </w:pPr>
      <w:r>
        <w:rPr>
          <w:lang w:val="en-US"/>
        </w:rPr>
        <w:t>Power – power as a corrupting force; “absolute power corrupts absolutely”</w:t>
      </w:r>
    </w:p>
    <w:p w:rsidR="005B27EB" w:rsidRDefault="005B27EB" w:rsidP="005B27EB">
      <w:pPr>
        <w:pStyle w:val="ListParagraph"/>
        <w:numPr>
          <w:ilvl w:val="0"/>
          <w:numId w:val="1"/>
        </w:numPr>
        <w:rPr>
          <w:lang w:val="en-US"/>
        </w:rPr>
      </w:pPr>
      <w:r>
        <w:rPr>
          <w:lang w:val="en-US"/>
        </w:rPr>
        <w:t>Fate and Free will – how superstition can negatively affect human behavior</w:t>
      </w:r>
    </w:p>
    <w:p w:rsidR="005B27EB" w:rsidRDefault="005B27EB" w:rsidP="005B27EB">
      <w:pPr>
        <w:pStyle w:val="ListParagraph"/>
        <w:numPr>
          <w:ilvl w:val="0"/>
          <w:numId w:val="1"/>
        </w:numPr>
        <w:rPr>
          <w:lang w:val="en-US"/>
        </w:rPr>
      </w:pPr>
      <w:r>
        <w:rPr>
          <w:lang w:val="en-US"/>
        </w:rPr>
        <w:t>Versions of Reality – the contrast between appearances and reality</w:t>
      </w:r>
    </w:p>
    <w:p w:rsidR="005B27EB" w:rsidRDefault="005B27EB" w:rsidP="005B27EB">
      <w:pPr>
        <w:pStyle w:val="ListParagraph"/>
        <w:numPr>
          <w:ilvl w:val="0"/>
          <w:numId w:val="1"/>
        </w:numPr>
        <w:rPr>
          <w:lang w:val="en-US"/>
        </w:rPr>
      </w:pPr>
      <w:r>
        <w:rPr>
          <w:lang w:val="en-US"/>
        </w:rPr>
        <w:t>Ambition – “the more you get, the more you want”</w:t>
      </w:r>
    </w:p>
    <w:p w:rsidR="005B27EB" w:rsidRDefault="005B27EB" w:rsidP="005B27EB">
      <w:pPr>
        <w:pStyle w:val="ListParagraph"/>
        <w:numPr>
          <w:ilvl w:val="0"/>
          <w:numId w:val="1"/>
        </w:numPr>
        <w:rPr>
          <w:lang w:val="en-US"/>
        </w:rPr>
      </w:pPr>
      <w:r>
        <w:rPr>
          <w:lang w:val="en-US"/>
        </w:rPr>
        <w:t>Gender – the role of women and men, and any role reversals</w:t>
      </w:r>
    </w:p>
    <w:p w:rsidR="005B27EB" w:rsidRDefault="005B27EB" w:rsidP="005B27EB">
      <w:pPr>
        <w:rPr>
          <w:lang w:val="en-US"/>
        </w:rPr>
      </w:pPr>
    </w:p>
    <w:p w:rsidR="005B27EB" w:rsidRPr="000925A4" w:rsidRDefault="0001124B" w:rsidP="005B27EB">
      <w:pPr>
        <w:rPr>
          <w:color w:val="C00000"/>
          <w:u w:val="single"/>
          <w:lang w:val="en-US"/>
        </w:rPr>
      </w:pPr>
      <w:r w:rsidRPr="000925A4">
        <w:rPr>
          <w:color w:val="C00000"/>
          <w:u w:val="single"/>
          <w:lang w:val="en-US"/>
        </w:rPr>
        <w:t>Step A: Research</w:t>
      </w:r>
    </w:p>
    <w:p w:rsidR="0001124B" w:rsidRDefault="0001124B" w:rsidP="005B27EB">
      <w:pPr>
        <w:rPr>
          <w:lang w:val="en-US"/>
        </w:rPr>
      </w:pPr>
      <w:r>
        <w:rPr>
          <w:lang w:val="en-US"/>
        </w:rPr>
        <w:t>Your first task is to search through different types of news media outlets to find evidence of your theme in our modern world. Find stories and pictures to present to the class through a PowerPoint presentation</w:t>
      </w:r>
      <w:r w:rsidR="004D6E45">
        <w:rPr>
          <w:lang w:val="en-US"/>
        </w:rPr>
        <w:t xml:space="preserve"> (PPT)</w:t>
      </w:r>
      <w:r>
        <w:rPr>
          <w:lang w:val="en-US"/>
        </w:rPr>
        <w:t>. You may choose from the following media outlets to find a current example of your theme:</w:t>
      </w:r>
    </w:p>
    <w:p w:rsidR="0001124B" w:rsidRDefault="0001124B" w:rsidP="0001124B">
      <w:pPr>
        <w:pStyle w:val="ListParagraph"/>
        <w:numPr>
          <w:ilvl w:val="0"/>
          <w:numId w:val="2"/>
        </w:numPr>
        <w:rPr>
          <w:lang w:val="en-US"/>
        </w:rPr>
      </w:pPr>
      <w:r>
        <w:rPr>
          <w:lang w:val="en-US"/>
        </w:rPr>
        <w:t>CBC News</w:t>
      </w:r>
    </w:p>
    <w:p w:rsidR="0001124B" w:rsidRDefault="0001124B" w:rsidP="0001124B">
      <w:pPr>
        <w:pStyle w:val="ListParagraph"/>
        <w:numPr>
          <w:ilvl w:val="0"/>
          <w:numId w:val="2"/>
        </w:numPr>
        <w:rPr>
          <w:lang w:val="en-US"/>
        </w:rPr>
      </w:pPr>
      <w:r>
        <w:rPr>
          <w:lang w:val="en-US"/>
        </w:rPr>
        <w:t>The Toronto Star</w:t>
      </w:r>
    </w:p>
    <w:p w:rsidR="0001124B" w:rsidRDefault="0001124B" w:rsidP="0001124B">
      <w:pPr>
        <w:pStyle w:val="ListParagraph"/>
        <w:numPr>
          <w:ilvl w:val="0"/>
          <w:numId w:val="2"/>
        </w:numPr>
        <w:rPr>
          <w:lang w:val="en-US"/>
        </w:rPr>
      </w:pPr>
      <w:r>
        <w:rPr>
          <w:lang w:val="en-US"/>
        </w:rPr>
        <w:t>The Globe and Mail</w:t>
      </w:r>
    </w:p>
    <w:p w:rsidR="00487FF2" w:rsidRPr="000925A4" w:rsidRDefault="00487FF2" w:rsidP="000925A4">
      <w:pPr>
        <w:pStyle w:val="ListParagraph"/>
        <w:numPr>
          <w:ilvl w:val="0"/>
          <w:numId w:val="2"/>
        </w:numPr>
        <w:rPr>
          <w:lang w:val="en-US"/>
        </w:rPr>
      </w:pPr>
      <w:r>
        <w:rPr>
          <w:lang w:val="en-US"/>
        </w:rPr>
        <w:t>CTV News</w:t>
      </w:r>
    </w:p>
    <w:p w:rsidR="0001124B" w:rsidRPr="000925A4" w:rsidRDefault="00C758CC" w:rsidP="0001124B">
      <w:pPr>
        <w:rPr>
          <w:b/>
          <w:lang w:val="en-US"/>
        </w:rPr>
      </w:pPr>
      <w:r w:rsidRPr="00C758CC">
        <w:rPr>
          <w:b/>
          <w:u w:val="single"/>
          <w:lang w:val="en-US"/>
        </w:rPr>
        <w:t>Please note</w:t>
      </w:r>
      <w:r>
        <w:rPr>
          <w:lang w:val="en-US"/>
        </w:rPr>
        <w:t xml:space="preserve">: </w:t>
      </w:r>
      <w:r w:rsidRPr="000925A4">
        <w:rPr>
          <w:b/>
          <w:lang w:val="en-US"/>
        </w:rPr>
        <w:t>articles from other sources MUST have the source approved of by your teacher</w:t>
      </w:r>
      <w:r>
        <w:rPr>
          <w:lang w:val="en-US"/>
        </w:rPr>
        <w:t xml:space="preserve">, and all articles used </w:t>
      </w:r>
      <w:r w:rsidRPr="000925A4">
        <w:rPr>
          <w:b/>
          <w:lang w:val="en-US"/>
        </w:rPr>
        <w:t>must be no older than 6 months.</w:t>
      </w:r>
    </w:p>
    <w:p w:rsidR="00C758CC" w:rsidRDefault="00C758CC" w:rsidP="0001124B">
      <w:pPr>
        <w:rPr>
          <w:lang w:val="en-US"/>
        </w:rPr>
      </w:pPr>
    </w:p>
    <w:p w:rsidR="0001124B" w:rsidRPr="000925A4" w:rsidRDefault="0001124B" w:rsidP="0001124B">
      <w:pPr>
        <w:rPr>
          <w:color w:val="C00000"/>
          <w:u w:val="single"/>
          <w:lang w:val="en-US"/>
        </w:rPr>
      </w:pPr>
      <w:r w:rsidRPr="000925A4">
        <w:rPr>
          <w:color w:val="C00000"/>
          <w:u w:val="single"/>
          <w:lang w:val="en-US"/>
        </w:rPr>
        <w:t>Step B: PowerPoint presentation Creation</w:t>
      </w:r>
    </w:p>
    <w:p w:rsidR="0001124B" w:rsidRDefault="0001124B" w:rsidP="0001124B">
      <w:pPr>
        <w:rPr>
          <w:lang w:val="en-US"/>
        </w:rPr>
      </w:pPr>
      <w:r>
        <w:rPr>
          <w:lang w:val="en-US"/>
        </w:rPr>
        <w:t xml:space="preserve">Create a </w:t>
      </w:r>
      <w:r w:rsidR="004D6E45">
        <w:rPr>
          <w:lang w:val="en-US"/>
        </w:rPr>
        <w:t>PPT</w:t>
      </w:r>
      <w:r>
        <w:rPr>
          <w:lang w:val="en-US"/>
        </w:rPr>
        <w:t xml:space="preserve"> in which you teach the class about your theme and your connection of this theme to </w:t>
      </w:r>
      <w:r w:rsidR="00C758CC" w:rsidRPr="00C758CC">
        <w:rPr>
          <w:b/>
          <w:lang w:val="en-US"/>
        </w:rPr>
        <w:t>BOTH</w:t>
      </w:r>
      <w:r>
        <w:rPr>
          <w:lang w:val="en-US"/>
        </w:rPr>
        <w:t xml:space="preserve"> </w:t>
      </w:r>
      <w:r w:rsidRPr="003D6713">
        <w:rPr>
          <w:i/>
          <w:lang w:val="en-US"/>
        </w:rPr>
        <w:t>Macbeth</w:t>
      </w:r>
      <w:r>
        <w:rPr>
          <w:lang w:val="en-US"/>
        </w:rPr>
        <w:t xml:space="preserve"> and your </w:t>
      </w:r>
      <w:r w:rsidR="00C758CC">
        <w:rPr>
          <w:lang w:val="en-US"/>
        </w:rPr>
        <w:t>article</w:t>
      </w:r>
      <w:r>
        <w:rPr>
          <w:lang w:val="en-US"/>
        </w:rPr>
        <w:t>.</w:t>
      </w:r>
      <w:r w:rsidR="003D6713">
        <w:rPr>
          <w:lang w:val="en-US"/>
        </w:rPr>
        <w:t xml:space="preserve"> Please include quotations from and links to news stories, and quotations from </w:t>
      </w:r>
      <w:r w:rsidR="003D6713" w:rsidRPr="003D6713">
        <w:rPr>
          <w:i/>
          <w:lang w:val="en-US"/>
        </w:rPr>
        <w:t>Macbeth</w:t>
      </w:r>
      <w:r w:rsidR="003D6713">
        <w:rPr>
          <w:lang w:val="en-US"/>
        </w:rPr>
        <w:t xml:space="preserve">, pictures from new stories, pictures from a stage or film production of </w:t>
      </w:r>
      <w:r w:rsidR="003D6713" w:rsidRPr="003D6713">
        <w:rPr>
          <w:i/>
          <w:lang w:val="en-US"/>
        </w:rPr>
        <w:t>Macbeth</w:t>
      </w:r>
      <w:r w:rsidR="003D6713">
        <w:rPr>
          <w:lang w:val="en-US"/>
        </w:rPr>
        <w:t>, as well as your own writing, of course. Remember, any material taken from a source needs to be referenced, so the last page of your PPT needs to be a “Works Cited” page.</w:t>
      </w:r>
      <w:r w:rsidR="00E53554">
        <w:rPr>
          <w:lang w:val="en-US"/>
        </w:rPr>
        <w:t xml:space="preserve"> Please see the school’s policy on plagiarism.</w:t>
      </w:r>
      <w:r w:rsidR="00C758CC">
        <w:rPr>
          <w:lang w:val="en-US"/>
        </w:rPr>
        <w:t xml:space="preserve"> You will be marked on the use of proper MLA formatting.</w:t>
      </w:r>
    </w:p>
    <w:p w:rsidR="0001124B" w:rsidRDefault="0001124B" w:rsidP="0001124B">
      <w:pPr>
        <w:rPr>
          <w:lang w:val="en-US"/>
        </w:rPr>
      </w:pPr>
    </w:p>
    <w:p w:rsidR="004D6E45" w:rsidRPr="000925A4" w:rsidRDefault="0001124B" w:rsidP="0001124B">
      <w:pPr>
        <w:rPr>
          <w:color w:val="C00000"/>
          <w:lang w:val="en-US"/>
        </w:rPr>
      </w:pPr>
      <w:r w:rsidRPr="000925A4">
        <w:rPr>
          <w:color w:val="C00000"/>
          <w:u w:val="single"/>
          <w:lang w:val="en-US"/>
        </w:rPr>
        <w:t>Step C: Presentation</w:t>
      </w:r>
      <w:r w:rsidR="00E53554" w:rsidRPr="000925A4">
        <w:rPr>
          <w:color w:val="C00000"/>
          <w:lang w:val="en-US"/>
        </w:rPr>
        <w:t xml:space="preserve">: </w:t>
      </w:r>
    </w:p>
    <w:p w:rsidR="0001124B" w:rsidRPr="00E53554" w:rsidRDefault="00E53554" w:rsidP="0001124B">
      <w:pPr>
        <w:rPr>
          <w:lang w:val="en-US"/>
        </w:rPr>
      </w:pPr>
      <w:r w:rsidRPr="004D6E45">
        <w:rPr>
          <w:b/>
          <w:lang w:val="en-US"/>
        </w:rPr>
        <w:t>Length</w:t>
      </w:r>
      <w:r>
        <w:rPr>
          <w:lang w:val="en-US"/>
        </w:rPr>
        <w:t xml:space="preserve">: </w:t>
      </w:r>
      <w:r w:rsidR="000925A4">
        <w:rPr>
          <w:lang w:val="en-US"/>
        </w:rPr>
        <w:t>10-15 min</w:t>
      </w:r>
      <w:r>
        <w:rPr>
          <w:lang w:val="en-US"/>
        </w:rPr>
        <w:t xml:space="preserve"> per group</w:t>
      </w:r>
      <w:r w:rsidR="000925A4">
        <w:rPr>
          <w:lang w:val="en-US"/>
        </w:rPr>
        <w:t xml:space="preserve"> (approximately 5 min/person)</w:t>
      </w:r>
    </w:p>
    <w:p w:rsidR="00950B70" w:rsidRDefault="00E53554" w:rsidP="0001124B">
      <w:pPr>
        <w:rPr>
          <w:lang w:val="en-US"/>
        </w:rPr>
      </w:pPr>
      <w:r>
        <w:rPr>
          <w:lang w:val="en-US"/>
        </w:rPr>
        <w:t xml:space="preserve">As a group, you will present your PPT to the class. All group members need to speak an equal amount of </w:t>
      </w:r>
      <w:r w:rsidR="00DE0232">
        <w:rPr>
          <w:lang w:val="en-US"/>
        </w:rPr>
        <w:t>time. The content of the presentation will be graded as a group, unless a group member did not help with the research and/or creation step(s), but you will be graded individually for your communication skills.</w:t>
      </w:r>
      <w:r w:rsidR="000925A4">
        <w:rPr>
          <w:lang w:val="en-US"/>
        </w:rPr>
        <w:t xml:space="preserve">  </w:t>
      </w:r>
    </w:p>
    <w:p w:rsidR="00351848" w:rsidRDefault="000925A4" w:rsidP="0001124B">
      <w:pPr>
        <w:rPr>
          <w:lang w:val="en-US"/>
        </w:rPr>
        <w:sectPr w:rsidR="00351848" w:rsidSect="00DE0232">
          <w:pgSz w:w="12240" w:h="15840"/>
          <w:pgMar w:top="720" w:right="1008" w:bottom="720" w:left="1008" w:header="720" w:footer="720" w:gutter="0"/>
          <w:cols w:space="720"/>
          <w:docGrid w:linePitch="360"/>
        </w:sectPr>
      </w:pPr>
      <w:bookmarkStart w:id="0" w:name="_GoBack"/>
      <w:bookmarkEnd w:id="0"/>
      <w:r>
        <w:rPr>
          <w:lang w:val="en-US"/>
        </w:rPr>
        <w:t xml:space="preserve">Be sure </w:t>
      </w:r>
      <w:r w:rsidRPr="000925A4">
        <w:rPr>
          <w:lang w:val="en-US"/>
        </w:rPr>
        <w:t xml:space="preserve">to </w:t>
      </w:r>
      <w:r w:rsidRPr="000925A4">
        <w:rPr>
          <w:b/>
          <w:lang w:val="en-US"/>
        </w:rPr>
        <w:t xml:space="preserve">email your presentation to your </w:t>
      </w:r>
      <w:r w:rsidR="00950B70" w:rsidRPr="000925A4">
        <w:rPr>
          <w:b/>
          <w:lang w:val="en-US"/>
        </w:rPr>
        <w:t>teacher</w:t>
      </w:r>
      <w:r w:rsidR="00950B70" w:rsidRPr="000925A4">
        <w:rPr>
          <w:lang w:val="en-US"/>
        </w:rPr>
        <w:t xml:space="preserve"> </w:t>
      </w:r>
      <w:r w:rsidR="00950B70">
        <w:rPr>
          <w:lang w:val="en-US"/>
        </w:rPr>
        <w:t>(from your NOIC student accounts)</w:t>
      </w:r>
      <w:r w:rsidR="00950B70" w:rsidRPr="000925A4">
        <w:rPr>
          <w:lang w:val="en-US"/>
        </w:rPr>
        <w:t>and</w:t>
      </w:r>
      <w:r w:rsidRPr="000925A4">
        <w:rPr>
          <w:lang w:val="en-US"/>
        </w:rPr>
        <w:t xml:space="preserve"> submit </w:t>
      </w:r>
      <w:r w:rsidRPr="000925A4">
        <w:rPr>
          <w:b/>
          <w:lang w:val="en-US"/>
        </w:rPr>
        <w:t>1 printed copy</w:t>
      </w:r>
      <w:r w:rsidRPr="000925A4">
        <w:rPr>
          <w:lang w:val="en-US"/>
        </w:rPr>
        <w:t xml:space="preserve"> of your </w:t>
      </w:r>
      <w:r w:rsidR="00950B70" w:rsidRPr="000925A4">
        <w:rPr>
          <w:lang w:val="en-US"/>
        </w:rPr>
        <w:t>presentation</w:t>
      </w:r>
      <w:r w:rsidR="00950B70">
        <w:rPr>
          <w:lang w:val="en-US"/>
        </w:rPr>
        <w:t xml:space="preserve"> to be added to your student files. </w:t>
      </w:r>
    </w:p>
    <w:p w:rsidR="00351848" w:rsidRDefault="00351848" w:rsidP="00B86BDC">
      <w:pPr>
        <w:tabs>
          <w:tab w:val="left" w:pos="10080"/>
        </w:tabs>
        <w:rPr>
          <w:b/>
        </w:rPr>
      </w:pPr>
      <w:r w:rsidRPr="00351848">
        <w:rPr>
          <w:b/>
          <w:sz w:val="40"/>
          <w:szCs w:val="40"/>
        </w:rPr>
        <w:lastRenderedPageBreak/>
        <w:t xml:space="preserve">ENG3U </w:t>
      </w:r>
      <w:r w:rsidRPr="00351848">
        <w:rPr>
          <w:b/>
          <w:i/>
          <w:sz w:val="40"/>
          <w:szCs w:val="40"/>
        </w:rPr>
        <w:t>Macbeth</w:t>
      </w:r>
      <w:r w:rsidR="00B86BDC">
        <w:rPr>
          <w:b/>
          <w:sz w:val="40"/>
          <w:szCs w:val="40"/>
        </w:rPr>
        <w:t xml:space="preserve"> Media Presentation Rubric</w:t>
      </w:r>
      <w:r w:rsidR="00B86BDC">
        <w:rPr>
          <w:b/>
          <w:sz w:val="40"/>
          <w:szCs w:val="40"/>
        </w:rPr>
        <w:tab/>
      </w:r>
      <w:r>
        <w:rPr>
          <w:b/>
        </w:rPr>
        <w:t>Name:  _______________</w:t>
      </w:r>
      <w:r w:rsidR="00B86BDC">
        <w:rPr>
          <w:b/>
        </w:rPr>
        <w:t>______________</w:t>
      </w:r>
    </w:p>
    <w:p w:rsidR="00351848" w:rsidRPr="00763FA3" w:rsidRDefault="00351848" w:rsidP="00351848">
      <w:pPr>
        <w:jc w:val="center"/>
        <w:rPr>
          <w:b/>
          <w:sz w:val="10"/>
          <w:szCs w:val="10"/>
        </w:rPr>
      </w:pPr>
    </w:p>
    <w:tbl>
      <w:tblPr>
        <w:tblW w:w="14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046"/>
        <w:gridCol w:w="2113"/>
        <w:gridCol w:w="2229"/>
        <w:gridCol w:w="2165"/>
        <w:gridCol w:w="2446"/>
        <w:gridCol w:w="630"/>
      </w:tblGrid>
      <w:tr w:rsidR="00E77DD5" w:rsidRPr="00E77DD5" w:rsidTr="00E77DD5">
        <w:trPr>
          <w:jc w:val="center"/>
        </w:trPr>
        <w:tc>
          <w:tcPr>
            <w:tcW w:w="2605" w:type="dxa"/>
          </w:tcPr>
          <w:p w:rsidR="00E77DD5" w:rsidRPr="00E77DD5" w:rsidRDefault="00E77DD5" w:rsidP="00F14AD6">
            <w:pPr>
              <w:autoSpaceDE w:val="0"/>
              <w:autoSpaceDN w:val="0"/>
              <w:adjustRightInd w:val="0"/>
              <w:rPr>
                <w:rFonts w:cs="TimesNewRomanPS-BoldMT"/>
                <w:b/>
                <w:bCs/>
                <w:sz w:val="16"/>
                <w:szCs w:val="16"/>
              </w:rPr>
            </w:pPr>
            <w:r w:rsidRPr="00E77DD5">
              <w:rPr>
                <w:rFonts w:cs="TimesNewRomanPS-BoldMT"/>
                <w:b/>
                <w:bCs/>
                <w:sz w:val="16"/>
                <w:szCs w:val="16"/>
              </w:rPr>
              <w:t xml:space="preserve">Knowledge and </w:t>
            </w:r>
          </w:p>
          <w:p w:rsidR="00E77DD5" w:rsidRPr="00E77DD5" w:rsidRDefault="00E77DD5" w:rsidP="00F14AD6">
            <w:pPr>
              <w:autoSpaceDE w:val="0"/>
              <w:autoSpaceDN w:val="0"/>
              <w:adjustRightInd w:val="0"/>
              <w:rPr>
                <w:rFonts w:cs="TimesNewRomanPS-BoldMT"/>
                <w:sz w:val="16"/>
                <w:szCs w:val="16"/>
              </w:rPr>
            </w:pPr>
            <w:r w:rsidRPr="00E77DD5">
              <w:rPr>
                <w:rFonts w:cs="TimesNewRomanPS-BoldMT"/>
                <w:b/>
                <w:bCs/>
                <w:sz w:val="16"/>
                <w:szCs w:val="16"/>
              </w:rPr>
              <w:t>Understanding</w:t>
            </w:r>
          </w:p>
        </w:tc>
        <w:tc>
          <w:tcPr>
            <w:tcW w:w="2046" w:type="dxa"/>
          </w:tcPr>
          <w:p w:rsidR="00E77DD5" w:rsidRPr="00E77DD5" w:rsidRDefault="00E77DD5" w:rsidP="00F14AD6">
            <w:pPr>
              <w:jc w:val="center"/>
              <w:rPr>
                <w:b/>
                <w:sz w:val="16"/>
                <w:szCs w:val="16"/>
              </w:rPr>
            </w:pPr>
            <w:r w:rsidRPr="00E77DD5">
              <w:rPr>
                <w:b/>
                <w:sz w:val="16"/>
                <w:szCs w:val="16"/>
              </w:rPr>
              <w:t>Insufficient</w:t>
            </w:r>
          </w:p>
          <w:p w:rsidR="00E77DD5" w:rsidRPr="00E77DD5" w:rsidRDefault="00E77DD5" w:rsidP="00F14AD6">
            <w:pPr>
              <w:jc w:val="center"/>
              <w:rPr>
                <w:sz w:val="16"/>
                <w:szCs w:val="16"/>
              </w:rPr>
            </w:pPr>
            <w:r w:rsidRPr="00E77DD5">
              <w:rPr>
                <w:sz w:val="16"/>
                <w:szCs w:val="16"/>
              </w:rPr>
              <w:t>6.0       8.0</w:t>
            </w:r>
          </w:p>
        </w:tc>
        <w:tc>
          <w:tcPr>
            <w:tcW w:w="2113" w:type="dxa"/>
          </w:tcPr>
          <w:p w:rsidR="00E77DD5" w:rsidRPr="00E77DD5" w:rsidRDefault="00E77DD5" w:rsidP="00F14AD6">
            <w:pPr>
              <w:jc w:val="center"/>
              <w:rPr>
                <w:b/>
                <w:sz w:val="16"/>
                <w:szCs w:val="16"/>
              </w:rPr>
            </w:pPr>
            <w:r w:rsidRPr="00E77DD5">
              <w:rPr>
                <w:b/>
                <w:sz w:val="16"/>
                <w:szCs w:val="16"/>
              </w:rPr>
              <w:t>Level One</w:t>
            </w:r>
          </w:p>
          <w:p w:rsidR="00E77DD5" w:rsidRPr="00E77DD5" w:rsidRDefault="00E77DD5" w:rsidP="00F14AD6">
            <w:pPr>
              <w:jc w:val="center"/>
              <w:rPr>
                <w:sz w:val="16"/>
                <w:szCs w:val="16"/>
              </w:rPr>
            </w:pPr>
            <w:r w:rsidRPr="00E77DD5">
              <w:rPr>
                <w:sz w:val="16"/>
                <w:szCs w:val="16"/>
              </w:rPr>
              <w:t>10.4      11       11.6</w:t>
            </w:r>
          </w:p>
        </w:tc>
        <w:tc>
          <w:tcPr>
            <w:tcW w:w="2229" w:type="dxa"/>
          </w:tcPr>
          <w:p w:rsidR="00E77DD5" w:rsidRPr="00E77DD5" w:rsidRDefault="00E77DD5" w:rsidP="00F14AD6">
            <w:pPr>
              <w:jc w:val="center"/>
              <w:rPr>
                <w:b/>
                <w:sz w:val="16"/>
                <w:szCs w:val="16"/>
              </w:rPr>
            </w:pPr>
            <w:r w:rsidRPr="00E77DD5">
              <w:rPr>
                <w:b/>
                <w:sz w:val="16"/>
                <w:szCs w:val="16"/>
              </w:rPr>
              <w:t>Level Two</w:t>
            </w:r>
          </w:p>
          <w:p w:rsidR="00E77DD5" w:rsidRPr="00E77DD5" w:rsidRDefault="00E77DD5" w:rsidP="00F14AD6">
            <w:pPr>
              <w:jc w:val="center"/>
              <w:rPr>
                <w:sz w:val="16"/>
                <w:szCs w:val="16"/>
              </w:rPr>
            </w:pPr>
            <w:r w:rsidRPr="00E77DD5">
              <w:rPr>
                <w:sz w:val="16"/>
                <w:szCs w:val="16"/>
              </w:rPr>
              <w:t>12.4       13       13.6</w:t>
            </w:r>
          </w:p>
        </w:tc>
        <w:tc>
          <w:tcPr>
            <w:tcW w:w="2165" w:type="dxa"/>
          </w:tcPr>
          <w:p w:rsidR="00E77DD5" w:rsidRPr="00E77DD5" w:rsidRDefault="00E77DD5" w:rsidP="00F14AD6">
            <w:pPr>
              <w:jc w:val="center"/>
              <w:rPr>
                <w:b/>
                <w:sz w:val="16"/>
                <w:szCs w:val="16"/>
              </w:rPr>
            </w:pPr>
            <w:r w:rsidRPr="00E77DD5">
              <w:rPr>
                <w:b/>
                <w:sz w:val="16"/>
                <w:szCs w:val="16"/>
              </w:rPr>
              <w:t>Level Three</w:t>
            </w:r>
          </w:p>
          <w:p w:rsidR="00E77DD5" w:rsidRPr="00E77DD5" w:rsidRDefault="00E77DD5" w:rsidP="00F14AD6">
            <w:pPr>
              <w:jc w:val="center"/>
              <w:rPr>
                <w:sz w:val="16"/>
                <w:szCs w:val="16"/>
              </w:rPr>
            </w:pPr>
            <w:r w:rsidRPr="00E77DD5">
              <w:rPr>
                <w:sz w:val="16"/>
                <w:szCs w:val="16"/>
              </w:rPr>
              <w:t>14.4       15       15.6</w:t>
            </w:r>
          </w:p>
        </w:tc>
        <w:tc>
          <w:tcPr>
            <w:tcW w:w="2446" w:type="dxa"/>
          </w:tcPr>
          <w:p w:rsidR="00E77DD5" w:rsidRPr="00E77DD5" w:rsidRDefault="00E77DD5" w:rsidP="00F14AD6">
            <w:pPr>
              <w:jc w:val="center"/>
              <w:rPr>
                <w:b/>
                <w:sz w:val="16"/>
                <w:szCs w:val="16"/>
              </w:rPr>
            </w:pPr>
            <w:r w:rsidRPr="00E77DD5">
              <w:rPr>
                <w:b/>
                <w:sz w:val="16"/>
                <w:szCs w:val="16"/>
              </w:rPr>
              <w:t>Level Four</w:t>
            </w:r>
          </w:p>
          <w:p w:rsidR="00E77DD5" w:rsidRPr="00E77DD5" w:rsidRDefault="00E77DD5" w:rsidP="00F14AD6">
            <w:pPr>
              <w:jc w:val="center"/>
              <w:rPr>
                <w:sz w:val="16"/>
                <w:szCs w:val="16"/>
              </w:rPr>
            </w:pPr>
            <w:r w:rsidRPr="00E77DD5">
              <w:rPr>
                <w:sz w:val="16"/>
                <w:szCs w:val="16"/>
              </w:rPr>
              <w:t>16.8     17.8     19     20</w:t>
            </w:r>
          </w:p>
        </w:tc>
        <w:tc>
          <w:tcPr>
            <w:tcW w:w="630" w:type="dxa"/>
          </w:tcPr>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sz w:val="16"/>
                <w:szCs w:val="16"/>
              </w:rPr>
            </w:pPr>
            <w:r w:rsidRPr="00E77DD5">
              <w:rPr>
                <w:rFonts w:cs="TimesNewRomanPS-BoldMT"/>
                <w:b/>
                <w:bCs/>
                <w:sz w:val="16"/>
                <w:szCs w:val="16"/>
              </w:rPr>
              <w:t>K/U</w:t>
            </w:r>
          </w:p>
        </w:tc>
      </w:tr>
      <w:tr w:rsidR="00E77DD5" w:rsidRPr="00E77DD5" w:rsidTr="00E77DD5">
        <w:trPr>
          <w:jc w:val="center"/>
        </w:trPr>
        <w:tc>
          <w:tcPr>
            <w:tcW w:w="2605"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Demonstrates knowledge of topic and </w:t>
            </w:r>
            <w:r w:rsidRPr="00E77DD5">
              <w:rPr>
                <w:rFonts w:cs="TimesNewRomanPSMT"/>
                <w:i/>
                <w:sz w:val="16"/>
                <w:szCs w:val="16"/>
              </w:rPr>
              <w:t>Macbeth</w:t>
            </w:r>
            <w:r w:rsidRPr="00E77DD5">
              <w:rPr>
                <w:rFonts w:cs="TimesNewRomanPSMT"/>
                <w:sz w:val="16"/>
                <w:szCs w:val="16"/>
              </w:rPr>
              <w:t xml:space="preserve"> with an</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understanding of ideas, themes, and concepts</w:t>
            </w:r>
          </w:p>
          <w:p w:rsidR="00E77DD5" w:rsidRPr="00E77DD5" w:rsidRDefault="00E77DD5" w:rsidP="00F14AD6">
            <w:pPr>
              <w:rPr>
                <w:sz w:val="16"/>
                <w:szCs w:val="16"/>
              </w:rPr>
            </w:pPr>
            <w:r w:rsidRPr="00E77DD5">
              <w:rPr>
                <w:rFonts w:cs="TimesNewRomanPSMT"/>
                <w:sz w:val="16"/>
                <w:szCs w:val="16"/>
              </w:rPr>
              <w:t>▪ Demonstrates knowledge of speaking, presenting, and representing skills</w:t>
            </w:r>
          </w:p>
        </w:tc>
        <w:tc>
          <w:tcPr>
            <w:tcW w:w="2046"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demonstrates insufficient knowledge of the topic, text, ideas, themes, and concepts</w:t>
            </w:r>
          </w:p>
          <w:p w:rsidR="00E77DD5" w:rsidRPr="00E77DD5" w:rsidRDefault="00E77DD5" w:rsidP="00F14AD6">
            <w:pPr>
              <w:rPr>
                <w:rFonts w:cs="TimesNewRomanPSMT"/>
                <w:sz w:val="16"/>
                <w:szCs w:val="16"/>
              </w:rPr>
            </w:pPr>
            <w:r w:rsidRPr="00E77DD5">
              <w:rPr>
                <w:rFonts w:cs="TimesNewRomanPSMT"/>
                <w:sz w:val="16"/>
                <w:szCs w:val="16"/>
              </w:rPr>
              <w:t>▪ demonstrates unacceptable knowledge of speaking, presenting, and representing skills</w:t>
            </w:r>
          </w:p>
        </w:tc>
        <w:tc>
          <w:tcPr>
            <w:tcW w:w="2113"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demonstrates limited</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knowledge of the topic, text, ideas, themes, and concepts</w:t>
            </w:r>
          </w:p>
          <w:p w:rsidR="00E77DD5" w:rsidRPr="00E77DD5" w:rsidRDefault="00E77DD5" w:rsidP="00F14AD6">
            <w:pPr>
              <w:rPr>
                <w:sz w:val="16"/>
                <w:szCs w:val="16"/>
              </w:rPr>
            </w:pPr>
            <w:r w:rsidRPr="00E77DD5">
              <w:rPr>
                <w:rFonts w:cs="TimesNewRomanPSMT"/>
                <w:sz w:val="16"/>
                <w:szCs w:val="16"/>
              </w:rPr>
              <w:t xml:space="preserve">▪ demonstrates limited knowledge of speaking, presenting, and representing skills </w:t>
            </w:r>
          </w:p>
        </w:tc>
        <w:tc>
          <w:tcPr>
            <w:tcW w:w="2229"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demonstrates adequate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knowledge of the topic, text, ideas, themes, and concepts</w:t>
            </w:r>
          </w:p>
          <w:p w:rsidR="00E77DD5" w:rsidRPr="00E77DD5" w:rsidRDefault="00E77DD5" w:rsidP="00F14AD6">
            <w:pPr>
              <w:rPr>
                <w:sz w:val="16"/>
                <w:szCs w:val="16"/>
              </w:rPr>
            </w:pPr>
            <w:r w:rsidRPr="00E77DD5">
              <w:rPr>
                <w:rFonts w:cs="TimesNewRomanPSMT"/>
                <w:sz w:val="16"/>
                <w:szCs w:val="16"/>
              </w:rPr>
              <w:t xml:space="preserve">▪ demonstrates some knowledge of speaking, presenting, and representing skills </w:t>
            </w:r>
          </w:p>
        </w:tc>
        <w:tc>
          <w:tcPr>
            <w:tcW w:w="2165"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demonstrates considerable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understanding of the topic, text, ideas, themes, and concepts</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demonstrates considerable knowledge of speaking, presenting, and representing skills</w:t>
            </w:r>
          </w:p>
        </w:tc>
        <w:tc>
          <w:tcPr>
            <w:tcW w:w="2446"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demonstrates thorough</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understanding of the topic, text, ideas, themes, and concepts</w:t>
            </w:r>
          </w:p>
          <w:p w:rsidR="00E77DD5" w:rsidRPr="00E77DD5" w:rsidRDefault="00E77DD5" w:rsidP="00F14AD6">
            <w:pPr>
              <w:rPr>
                <w:sz w:val="16"/>
                <w:szCs w:val="16"/>
              </w:rPr>
            </w:pPr>
            <w:r w:rsidRPr="00E77DD5">
              <w:rPr>
                <w:rFonts w:cs="TimesNewRomanPSMT"/>
                <w:sz w:val="16"/>
                <w:szCs w:val="16"/>
              </w:rPr>
              <w:t xml:space="preserve">▪ demonstrates a thorough understanding of speaking, presenting, and representing skills </w:t>
            </w:r>
          </w:p>
        </w:tc>
        <w:tc>
          <w:tcPr>
            <w:tcW w:w="630" w:type="dxa"/>
          </w:tcPr>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b/>
                <w:bCs/>
                <w:sz w:val="16"/>
                <w:szCs w:val="16"/>
              </w:rPr>
            </w:pPr>
            <w:r w:rsidRPr="00E77DD5">
              <w:rPr>
                <w:rFonts w:cs="TimesNewRomanPS-BoldMT"/>
                <w:b/>
                <w:bCs/>
                <w:sz w:val="16"/>
                <w:szCs w:val="16"/>
              </w:rPr>
              <w:t>___</w:t>
            </w:r>
          </w:p>
          <w:p w:rsidR="00E77DD5" w:rsidRPr="00E77DD5" w:rsidRDefault="00E77DD5" w:rsidP="00F14AD6">
            <w:pPr>
              <w:autoSpaceDE w:val="0"/>
              <w:autoSpaceDN w:val="0"/>
              <w:adjustRightInd w:val="0"/>
              <w:jc w:val="center"/>
              <w:rPr>
                <w:rFonts w:cs="TimesNewRomanPS-BoldMT"/>
                <w:sz w:val="16"/>
                <w:szCs w:val="16"/>
              </w:rPr>
            </w:pPr>
            <w:r w:rsidRPr="00E77DD5">
              <w:rPr>
                <w:rFonts w:cs="TimesNewRomanPS-BoldMT"/>
                <w:b/>
                <w:bCs/>
                <w:sz w:val="16"/>
                <w:szCs w:val="16"/>
              </w:rPr>
              <w:t>20</w:t>
            </w:r>
          </w:p>
          <w:p w:rsidR="00E77DD5" w:rsidRPr="00E77DD5" w:rsidRDefault="00E77DD5" w:rsidP="00F14AD6">
            <w:pPr>
              <w:jc w:val="center"/>
              <w:rPr>
                <w:sz w:val="16"/>
                <w:szCs w:val="16"/>
              </w:rPr>
            </w:pPr>
          </w:p>
        </w:tc>
      </w:tr>
      <w:tr w:rsidR="00E77DD5" w:rsidRPr="00E77DD5" w:rsidTr="00E77DD5">
        <w:trPr>
          <w:jc w:val="center"/>
        </w:trPr>
        <w:tc>
          <w:tcPr>
            <w:tcW w:w="2605" w:type="dxa"/>
          </w:tcPr>
          <w:p w:rsidR="00E77DD5" w:rsidRPr="00E77DD5" w:rsidRDefault="00E77DD5" w:rsidP="00F14AD6">
            <w:pPr>
              <w:rPr>
                <w:b/>
                <w:sz w:val="16"/>
                <w:szCs w:val="16"/>
              </w:rPr>
            </w:pPr>
            <w:r w:rsidRPr="00E77DD5">
              <w:rPr>
                <w:b/>
                <w:sz w:val="16"/>
                <w:szCs w:val="16"/>
              </w:rPr>
              <w:t>Thinking</w:t>
            </w:r>
          </w:p>
        </w:tc>
        <w:tc>
          <w:tcPr>
            <w:tcW w:w="2046" w:type="dxa"/>
          </w:tcPr>
          <w:p w:rsidR="00E77DD5" w:rsidRPr="00E77DD5" w:rsidRDefault="00E77DD5" w:rsidP="00F14AD6">
            <w:pPr>
              <w:jc w:val="center"/>
              <w:rPr>
                <w:sz w:val="16"/>
                <w:szCs w:val="16"/>
              </w:rPr>
            </w:pPr>
            <w:r w:rsidRPr="00E77DD5">
              <w:rPr>
                <w:sz w:val="16"/>
                <w:szCs w:val="16"/>
              </w:rPr>
              <w:t>9.0              12</w:t>
            </w:r>
          </w:p>
        </w:tc>
        <w:tc>
          <w:tcPr>
            <w:tcW w:w="2113" w:type="dxa"/>
          </w:tcPr>
          <w:p w:rsidR="00E77DD5" w:rsidRPr="00E77DD5" w:rsidRDefault="00E77DD5" w:rsidP="00F14AD6">
            <w:pPr>
              <w:jc w:val="center"/>
              <w:rPr>
                <w:sz w:val="16"/>
                <w:szCs w:val="16"/>
              </w:rPr>
            </w:pPr>
            <w:r w:rsidRPr="00E77DD5">
              <w:rPr>
                <w:sz w:val="16"/>
                <w:szCs w:val="16"/>
              </w:rPr>
              <w:t>15.6        16.5        17.4</w:t>
            </w:r>
          </w:p>
        </w:tc>
        <w:tc>
          <w:tcPr>
            <w:tcW w:w="2229" w:type="dxa"/>
          </w:tcPr>
          <w:p w:rsidR="00E77DD5" w:rsidRPr="00E77DD5" w:rsidRDefault="00E77DD5" w:rsidP="00F14AD6">
            <w:pPr>
              <w:jc w:val="center"/>
              <w:rPr>
                <w:sz w:val="16"/>
                <w:szCs w:val="16"/>
              </w:rPr>
            </w:pPr>
            <w:r w:rsidRPr="00E77DD5">
              <w:rPr>
                <w:sz w:val="16"/>
                <w:szCs w:val="16"/>
              </w:rPr>
              <w:t>18.6      19      20.4</w:t>
            </w:r>
          </w:p>
        </w:tc>
        <w:tc>
          <w:tcPr>
            <w:tcW w:w="2165" w:type="dxa"/>
          </w:tcPr>
          <w:p w:rsidR="00E77DD5" w:rsidRPr="00E77DD5" w:rsidRDefault="00E77DD5" w:rsidP="00F14AD6">
            <w:pPr>
              <w:jc w:val="center"/>
              <w:rPr>
                <w:sz w:val="16"/>
                <w:szCs w:val="16"/>
              </w:rPr>
            </w:pPr>
            <w:r w:rsidRPr="00E77DD5">
              <w:rPr>
                <w:sz w:val="16"/>
                <w:szCs w:val="16"/>
              </w:rPr>
              <w:t>21.6        22.5         23.4</w:t>
            </w:r>
          </w:p>
        </w:tc>
        <w:tc>
          <w:tcPr>
            <w:tcW w:w="2446" w:type="dxa"/>
          </w:tcPr>
          <w:p w:rsidR="00E77DD5" w:rsidRPr="00E77DD5" w:rsidRDefault="00E77DD5" w:rsidP="00F14AD6">
            <w:pPr>
              <w:jc w:val="center"/>
              <w:rPr>
                <w:sz w:val="16"/>
                <w:szCs w:val="16"/>
              </w:rPr>
            </w:pPr>
            <w:r w:rsidRPr="00E77DD5">
              <w:rPr>
                <w:sz w:val="16"/>
                <w:szCs w:val="16"/>
              </w:rPr>
              <w:t>25.2      26.7      28.5     30</w:t>
            </w:r>
          </w:p>
        </w:tc>
        <w:tc>
          <w:tcPr>
            <w:tcW w:w="630" w:type="dxa"/>
          </w:tcPr>
          <w:p w:rsidR="00E77DD5" w:rsidRPr="00E77DD5" w:rsidRDefault="00E77DD5" w:rsidP="00F14AD6">
            <w:pPr>
              <w:autoSpaceDE w:val="0"/>
              <w:autoSpaceDN w:val="0"/>
              <w:adjustRightInd w:val="0"/>
              <w:jc w:val="center"/>
              <w:rPr>
                <w:rFonts w:cs="TimesNewRomanPS-BoldMT"/>
                <w:sz w:val="16"/>
                <w:szCs w:val="16"/>
              </w:rPr>
            </w:pPr>
            <w:r w:rsidRPr="00E77DD5">
              <w:rPr>
                <w:rFonts w:cs="TimesNewRomanPS-BoldMT"/>
                <w:b/>
                <w:bCs/>
                <w:sz w:val="16"/>
                <w:szCs w:val="16"/>
              </w:rPr>
              <w:t>T</w:t>
            </w:r>
          </w:p>
        </w:tc>
      </w:tr>
      <w:tr w:rsidR="00E77DD5" w:rsidRPr="00E77DD5" w:rsidTr="00E77DD5">
        <w:trPr>
          <w:jc w:val="center"/>
        </w:trPr>
        <w:tc>
          <w:tcPr>
            <w:tcW w:w="2605"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Uses critical and creative thinking processes to analyze the connection between themes in </w:t>
            </w:r>
            <w:r w:rsidRPr="00E77DD5">
              <w:rPr>
                <w:rFonts w:cs="TimesNewRomanPSMT"/>
                <w:i/>
                <w:sz w:val="16"/>
                <w:szCs w:val="16"/>
              </w:rPr>
              <w:t>Macbeth</w:t>
            </w:r>
            <w:r w:rsidRPr="00E77DD5">
              <w:rPr>
                <w:rFonts w:cs="TimesNewRomanPSMT"/>
                <w:sz w:val="16"/>
                <w:szCs w:val="16"/>
              </w:rPr>
              <w:t xml:space="preserve"> and media example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Integrates specific and compelling research to support analysis</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Explains, analyses, and</w:t>
            </w:r>
          </w:p>
          <w:p w:rsidR="00E77DD5" w:rsidRPr="00E77DD5" w:rsidRDefault="00E77DD5" w:rsidP="00F14AD6">
            <w:pPr>
              <w:autoSpaceDE w:val="0"/>
              <w:autoSpaceDN w:val="0"/>
              <w:adjustRightInd w:val="0"/>
              <w:rPr>
                <w:sz w:val="16"/>
                <w:szCs w:val="16"/>
              </w:rPr>
            </w:pPr>
            <w:r w:rsidRPr="00E77DD5">
              <w:rPr>
                <w:rFonts w:cs="TimesNewRomanPSMT"/>
                <w:sz w:val="16"/>
                <w:szCs w:val="16"/>
              </w:rPr>
              <w:t>synthesizes ideas, themes, and concepts</w:t>
            </w:r>
          </w:p>
        </w:tc>
        <w:tc>
          <w:tcPr>
            <w:tcW w:w="2046"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little evidence of effective critical and creative thinking processes </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provides inadequate,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inaccurate, and/ or</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irrelevant research </w:t>
            </w:r>
          </w:p>
          <w:p w:rsidR="00E77DD5" w:rsidRPr="00E77DD5" w:rsidRDefault="00E77DD5" w:rsidP="00F14AD6">
            <w:pPr>
              <w:autoSpaceDE w:val="0"/>
              <w:autoSpaceDN w:val="0"/>
              <w:adjustRightInd w:val="0"/>
              <w:rPr>
                <w:sz w:val="16"/>
                <w:szCs w:val="16"/>
              </w:rPr>
            </w:pPr>
            <w:r w:rsidRPr="00E77DD5">
              <w:rPr>
                <w:rFonts w:cs="TimesNewRomanPSMT"/>
                <w:sz w:val="16"/>
                <w:szCs w:val="16"/>
              </w:rPr>
              <w:t xml:space="preserve">▪ insufficient explanation of ideas </w:t>
            </w:r>
          </w:p>
        </w:tc>
        <w:tc>
          <w:tcPr>
            <w:tcW w:w="2113"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uses critical and creative thinking processes with limited effectiveness </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provides limited supporting research which is frequently vague or inappropriate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provides limited explanation of ideas</w:t>
            </w:r>
          </w:p>
          <w:p w:rsidR="00E77DD5" w:rsidRPr="00E77DD5" w:rsidRDefault="00E77DD5" w:rsidP="00F14AD6">
            <w:pPr>
              <w:rPr>
                <w:sz w:val="16"/>
                <w:szCs w:val="16"/>
              </w:rPr>
            </w:pPr>
          </w:p>
        </w:tc>
        <w:tc>
          <w:tcPr>
            <w:tcW w:w="2229"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uses critical and creative thinking processes with some effectiveness </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provides some supporting research, but is occasionally vague or inappropriate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provides explanation and shows some analysis of ideas</w:t>
            </w:r>
          </w:p>
        </w:tc>
        <w:tc>
          <w:tcPr>
            <w:tcW w:w="2165"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uses critical and creative thinking processes with considerable effectiveness </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integrates considerable and convincing supporting research</w:t>
            </w:r>
          </w:p>
          <w:p w:rsidR="00E77DD5" w:rsidRPr="00E77DD5" w:rsidRDefault="00E77DD5" w:rsidP="00F14AD6">
            <w:pPr>
              <w:autoSpaceDE w:val="0"/>
              <w:autoSpaceDN w:val="0"/>
              <w:adjustRightInd w:val="0"/>
              <w:rPr>
                <w:sz w:val="16"/>
                <w:szCs w:val="16"/>
              </w:rPr>
            </w:pPr>
            <w:r w:rsidRPr="00E77DD5">
              <w:rPr>
                <w:rFonts w:cs="TimesNewRomanPSMT"/>
                <w:sz w:val="16"/>
                <w:szCs w:val="16"/>
              </w:rPr>
              <w:t>▪ shows considerable analysis and synthesis of ideas</w:t>
            </w:r>
          </w:p>
        </w:tc>
        <w:tc>
          <w:tcPr>
            <w:tcW w:w="2446"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uses critical and creative thinking processes to a high degree of effectiveness </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integrates substantial and compelling supporting research</w:t>
            </w:r>
          </w:p>
          <w:p w:rsidR="00E77DD5" w:rsidRPr="00E77DD5" w:rsidRDefault="00E77DD5" w:rsidP="00F14AD6">
            <w:pPr>
              <w:autoSpaceDE w:val="0"/>
              <w:autoSpaceDN w:val="0"/>
              <w:adjustRightInd w:val="0"/>
              <w:rPr>
                <w:sz w:val="16"/>
                <w:szCs w:val="16"/>
              </w:rPr>
            </w:pPr>
            <w:r w:rsidRPr="00E77DD5">
              <w:rPr>
                <w:rFonts w:cs="TimesNewRomanPSMT"/>
                <w:sz w:val="16"/>
                <w:szCs w:val="16"/>
              </w:rPr>
              <w:t>▪ shows thorough analysis and skillful synthesis of ideas</w:t>
            </w:r>
          </w:p>
        </w:tc>
        <w:tc>
          <w:tcPr>
            <w:tcW w:w="630" w:type="dxa"/>
          </w:tcPr>
          <w:p w:rsidR="00E77DD5" w:rsidRPr="00E77DD5" w:rsidRDefault="00E77DD5" w:rsidP="00F14AD6">
            <w:pPr>
              <w:jc w:val="center"/>
              <w:rPr>
                <w:sz w:val="16"/>
                <w:szCs w:val="16"/>
              </w:rPr>
            </w:pPr>
          </w:p>
          <w:p w:rsidR="00E77DD5" w:rsidRPr="00E77DD5" w:rsidRDefault="00E77DD5" w:rsidP="00F14AD6">
            <w:pPr>
              <w:jc w:val="center"/>
              <w:rPr>
                <w:sz w:val="16"/>
                <w:szCs w:val="16"/>
              </w:rPr>
            </w:pPr>
          </w:p>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b/>
                <w:bCs/>
                <w:sz w:val="16"/>
                <w:szCs w:val="16"/>
              </w:rPr>
            </w:pPr>
            <w:r w:rsidRPr="00E77DD5">
              <w:rPr>
                <w:rFonts w:cs="TimesNewRomanPS-BoldMT"/>
                <w:b/>
                <w:bCs/>
                <w:sz w:val="16"/>
                <w:szCs w:val="16"/>
              </w:rPr>
              <w:t>____</w:t>
            </w:r>
          </w:p>
          <w:p w:rsidR="00E77DD5" w:rsidRPr="00E77DD5" w:rsidRDefault="00E77DD5" w:rsidP="00F14AD6">
            <w:pPr>
              <w:autoSpaceDE w:val="0"/>
              <w:autoSpaceDN w:val="0"/>
              <w:adjustRightInd w:val="0"/>
              <w:jc w:val="center"/>
              <w:rPr>
                <w:rFonts w:cs="TimesNewRomanPS-BoldMT"/>
                <w:sz w:val="16"/>
                <w:szCs w:val="16"/>
              </w:rPr>
            </w:pPr>
            <w:r w:rsidRPr="00E77DD5">
              <w:rPr>
                <w:rFonts w:cs="TimesNewRomanPS-BoldMT"/>
                <w:b/>
                <w:bCs/>
                <w:sz w:val="16"/>
                <w:szCs w:val="16"/>
              </w:rPr>
              <w:t>30</w:t>
            </w:r>
          </w:p>
          <w:p w:rsidR="00E77DD5" w:rsidRPr="00E77DD5" w:rsidRDefault="00E77DD5" w:rsidP="00F14AD6">
            <w:pPr>
              <w:jc w:val="center"/>
              <w:rPr>
                <w:sz w:val="16"/>
                <w:szCs w:val="16"/>
              </w:rPr>
            </w:pPr>
          </w:p>
        </w:tc>
      </w:tr>
      <w:tr w:rsidR="00E77DD5" w:rsidRPr="00E77DD5" w:rsidTr="00E77DD5">
        <w:trPr>
          <w:jc w:val="center"/>
        </w:trPr>
        <w:tc>
          <w:tcPr>
            <w:tcW w:w="2605" w:type="dxa"/>
          </w:tcPr>
          <w:p w:rsidR="00E77DD5" w:rsidRPr="00E77DD5" w:rsidRDefault="00E77DD5" w:rsidP="00F14AD6">
            <w:pPr>
              <w:rPr>
                <w:b/>
                <w:sz w:val="16"/>
                <w:szCs w:val="16"/>
              </w:rPr>
            </w:pPr>
            <w:r w:rsidRPr="00E77DD5">
              <w:rPr>
                <w:b/>
                <w:sz w:val="16"/>
                <w:szCs w:val="16"/>
              </w:rPr>
              <w:t>Communication</w:t>
            </w:r>
          </w:p>
        </w:tc>
        <w:tc>
          <w:tcPr>
            <w:tcW w:w="2046" w:type="dxa"/>
          </w:tcPr>
          <w:p w:rsidR="00E77DD5" w:rsidRPr="00E77DD5" w:rsidRDefault="00E77DD5" w:rsidP="00F14AD6">
            <w:pPr>
              <w:jc w:val="center"/>
              <w:rPr>
                <w:sz w:val="16"/>
                <w:szCs w:val="16"/>
              </w:rPr>
            </w:pPr>
            <w:r w:rsidRPr="00E77DD5">
              <w:rPr>
                <w:sz w:val="16"/>
                <w:szCs w:val="16"/>
              </w:rPr>
              <w:t>9.0              12</w:t>
            </w:r>
          </w:p>
        </w:tc>
        <w:tc>
          <w:tcPr>
            <w:tcW w:w="2113" w:type="dxa"/>
          </w:tcPr>
          <w:p w:rsidR="00E77DD5" w:rsidRPr="00E77DD5" w:rsidRDefault="00E77DD5" w:rsidP="00F14AD6">
            <w:pPr>
              <w:jc w:val="center"/>
              <w:rPr>
                <w:sz w:val="16"/>
                <w:szCs w:val="16"/>
              </w:rPr>
            </w:pPr>
            <w:r w:rsidRPr="00E77DD5">
              <w:rPr>
                <w:sz w:val="16"/>
                <w:szCs w:val="16"/>
              </w:rPr>
              <w:t>15.6        16.5        17.4</w:t>
            </w:r>
          </w:p>
        </w:tc>
        <w:tc>
          <w:tcPr>
            <w:tcW w:w="2229" w:type="dxa"/>
          </w:tcPr>
          <w:p w:rsidR="00E77DD5" w:rsidRPr="00E77DD5" w:rsidRDefault="00E77DD5" w:rsidP="00F14AD6">
            <w:pPr>
              <w:jc w:val="center"/>
              <w:rPr>
                <w:sz w:val="16"/>
                <w:szCs w:val="16"/>
              </w:rPr>
            </w:pPr>
            <w:r w:rsidRPr="00E77DD5">
              <w:rPr>
                <w:sz w:val="16"/>
                <w:szCs w:val="16"/>
              </w:rPr>
              <w:t>18.6      19      20.4</w:t>
            </w:r>
          </w:p>
        </w:tc>
        <w:tc>
          <w:tcPr>
            <w:tcW w:w="2165" w:type="dxa"/>
          </w:tcPr>
          <w:p w:rsidR="00E77DD5" w:rsidRPr="00E77DD5" w:rsidRDefault="00E77DD5" w:rsidP="00F14AD6">
            <w:pPr>
              <w:jc w:val="center"/>
              <w:rPr>
                <w:sz w:val="16"/>
                <w:szCs w:val="16"/>
              </w:rPr>
            </w:pPr>
            <w:r w:rsidRPr="00E77DD5">
              <w:rPr>
                <w:sz w:val="16"/>
                <w:szCs w:val="16"/>
              </w:rPr>
              <w:t>21.6        22.5         23.4</w:t>
            </w:r>
          </w:p>
        </w:tc>
        <w:tc>
          <w:tcPr>
            <w:tcW w:w="2446" w:type="dxa"/>
          </w:tcPr>
          <w:p w:rsidR="00E77DD5" w:rsidRPr="00E77DD5" w:rsidRDefault="00E77DD5" w:rsidP="00F14AD6">
            <w:pPr>
              <w:jc w:val="center"/>
              <w:rPr>
                <w:sz w:val="16"/>
                <w:szCs w:val="16"/>
              </w:rPr>
            </w:pPr>
            <w:r w:rsidRPr="00E77DD5">
              <w:rPr>
                <w:sz w:val="16"/>
                <w:szCs w:val="16"/>
              </w:rPr>
              <w:t>25.2      26.7      28.5     30</w:t>
            </w:r>
          </w:p>
        </w:tc>
        <w:tc>
          <w:tcPr>
            <w:tcW w:w="630" w:type="dxa"/>
          </w:tcPr>
          <w:p w:rsidR="00E77DD5" w:rsidRPr="00E77DD5" w:rsidRDefault="00E77DD5" w:rsidP="00F14AD6">
            <w:pPr>
              <w:autoSpaceDE w:val="0"/>
              <w:autoSpaceDN w:val="0"/>
              <w:adjustRightInd w:val="0"/>
              <w:jc w:val="center"/>
              <w:rPr>
                <w:rFonts w:cs="TimesNewRomanPS-BoldMT"/>
                <w:sz w:val="16"/>
                <w:szCs w:val="16"/>
              </w:rPr>
            </w:pPr>
            <w:r w:rsidRPr="00E77DD5">
              <w:rPr>
                <w:rFonts w:cs="TimesNewRomanPS-BoldMT"/>
                <w:b/>
                <w:bCs/>
                <w:sz w:val="16"/>
                <w:szCs w:val="16"/>
              </w:rPr>
              <w:t>C</w:t>
            </w:r>
          </w:p>
        </w:tc>
      </w:tr>
      <w:tr w:rsidR="00E77DD5" w:rsidRPr="00E77DD5" w:rsidTr="00E77DD5">
        <w:trPr>
          <w:jc w:val="center"/>
        </w:trPr>
        <w:tc>
          <w:tcPr>
            <w:tcW w:w="2605"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Organizes information and ideas with clarity and focus</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Uses language and style</w:t>
            </w:r>
          </w:p>
          <w:p w:rsidR="00E77DD5" w:rsidRPr="00E77DD5" w:rsidRDefault="00E77DD5" w:rsidP="00F14AD6">
            <w:pPr>
              <w:autoSpaceDE w:val="0"/>
              <w:autoSpaceDN w:val="0"/>
              <w:adjustRightInd w:val="0"/>
              <w:rPr>
                <w:rFonts w:cs="TimesNewRomanPSMT"/>
                <w:sz w:val="16"/>
                <w:szCs w:val="16"/>
                <w:lang w:val="fr-FR"/>
              </w:rPr>
            </w:pPr>
            <w:r w:rsidRPr="00E77DD5">
              <w:rPr>
                <w:rFonts w:cs="TimesNewRomanPSMT"/>
                <w:sz w:val="16"/>
                <w:szCs w:val="16"/>
              </w:rPr>
              <w:t xml:space="preserve">appropriate to purpose and audience (diction, voice, </w:t>
            </w:r>
            <w:r w:rsidRPr="00E77DD5">
              <w:rPr>
                <w:rFonts w:cs="TimesNewRomanPSMT"/>
                <w:sz w:val="16"/>
                <w:szCs w:val="16"/>
                <w:lang w:val="fr-FR"/>
              </w:rPr>
              <w:t>sentence structure, devices)</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Communicates and interacts with the audience </w:t>
            </w:r>
          </w:p>
        </w:tc>
        <w:tc>
          <w:tcPr>
            <w:tcW w:w="2046" w:type="dxa"/>
          </w:tcPr>
          <w:p w:rsidR="00E77DD5" w:rsidRPr="00E77DD5" w:rsidRDefault="00E77DD5" w:rsidP="00F14AD6">
            <w:pPr>
              <w:autoSpaceDE w:val="0"/>
              <w:autoSpaceDN w:val="0"/>
              <w:adjustRightInd w:val="0"/>
              <w:rPr>
                <w:rFonts w:cs="TimesNewRomanPS-ItalicMT"/>
                <w:i/>
                <w:iCs/>
                <w:sz w:val="16"/>
                <w:szCs w:val="16"/>
              </w:rPr>
            </w:pPr>
            <w:r w:rsidRPr="00E77DD5">
              <w:rPr>
                <w:rFonts w:cs="TimesNewRomanPSMT"/>
                <w:sz w:val="16"/>
                <w:szCs w:val="16"/>
              </w:rPr>
              <w:t xml:space="preserve">▪ lacks clear sense of direction </w:t>
            </w:r>
          </w:p>
          <w:p w:rsidR="00E77DD5" w:rsidRPr="00E77DD5" w:rsidRDefault="00E77DD5" w:rsidP="00F14AD6">
            <w:pPr>
              <w:autoSpaceDE w:val="0"/>
              <w:autoSpaceDN w:val="0"/>
              <w:adjustRightInd w:val="0"/>
              <w:rPr>
                <w:rFonts w:cs="TimesNewRomanPS-ItalicMT"/>
                <w:i/>
                <w:iCs/>
                <w:sz w:val="16"/>
                <w:szCs w:val="16"/>
              </w:rPr>
            </w:pPr>
            <w:r w:rsidRPr="00E77DD5">
              <w:rPr>
                <w:rFonts w:cs="TimesNewRomanPSMT"/>
                <w:sz w:val="16"/>
                <w:szCs w:val="16"/>
              </w:rPr>
              <w:t xml:space="preserve">▪ demonstrates a lack of competence in the use of language and style </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little communication and/or interaction with the audience </w:t>
            </w:r>
          </w:p>
        </w:tc>
        <w:tc>
          <w:tcPr>
            <w:tcW w:w="2113"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frequent loss of focus and logical sequencing of ideas</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language and style are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frequently ineffective and demonstrate limited sense of audience and purpose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communicates and interacts with the audience with limited effectiveness </w:t>
            </w:r>
          </w:p>
        </w:tc>
        <w:tc>
          <w:tcPr>
            <w:tcW w:w="2229"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occasional lapse(s) in focus and/or logical sequencing of ideas</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language and style are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occasionally ineffective, but demonstrate some sense of audience and purpose</w:t>
            </w:r>
          </w:p>
          <w:p w:rsidR="00E77DD5" w:rsidRPr="00E77DD5" w:rsidRDefault="00E77DD5" w:rsidP="00F14AD6">
            <w:pPr>
              <w:autoSpaceDE w:val="0"/>
              <w:autoSpaceDN w:val="0"/>
              <w:adjustRightInd w:val="0"/>
              <w:rPr>
                <w:sz w:val="16"/>
                <w:szCs w:val="16"/>
              </w:rPr>
            </w:pPr>
            <w:r w:rsidRPr="00E77DD5">
              <w:rPr>
                <w:rFonts w:cs="TimesNewRomanPSMT"/>
                <w:sz w:val="16"/>
                <w:szCs w:val="16"/>
              </w:rPr>
              <w:t xml:space="preserve">▪ communicates and interacts with the audience with some effectiveness </w:t>
            </w:r>
          </w:p>
        </w:tc>
        <w:tc>
          <w:tcPr>
            <w:tcW w:w="2165"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organization is clear, focused, and logical</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language and style are effective and demonstrate a considerable sense of audience and purpose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communicates and interacts with the audience with considerable effectiveness </w:t>
            </w:r>
          </w:p>
        </w:tc>
        <w:tc>
          <w:tcPr>
            <w:tcW w:w="2446"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organizes information and ideas with a high degree of coherence and unity</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language and style are</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sophisticated, well-crafted, and engaging with a strong sense of audience and purpose</w:t>
            </w:r>
          </w:p>
          <w:p w:rsidR="00E77DD5" w:rsidRPr="00E77DD5" w:rsidRDefault="00E77DD5" w:rsidP="00F14AD6">
            <w:pPr>
              <w:autoSpaceDE w:val="0"/>
              <w:autoSpaceDN w:val="0"/>
              <w:adjustRightInd w:val="0"/>
              <w:rPr>
                <w:sz w:val="16"/>
                <w:szCs w:val="16"/>
              </w:rPr>
            </w:pPr>
            <w:r w:rsidRPr="00E77DD5">
              <w:rPr>
                <w:rFonts w:cs="TimesNewRomanPSMT"/>
                <w:sz w:val="16"/>
                <w:szCs w:val="16"/>
              </w:rPr>
              <w:t xml:space="preserve">▪ communicates and interacts with the audience with a high degree of effectiveness </w:t>
            </w:r>
          </w:p>
        </w:tc>
        <w:tc>
          <w:tcPr>
            <w:tcW w:w="630" w:type="dxa"/>
          </w:tcPr>
          <w:p w:rsidR="00E77DD5" w:rsidRPr="00E77DD5" w:rsidRDefault="00E77DD5" w:rsidP="00F14AD6">
            <w:pPr>
              <w:jc w:val="center"/>
              <w:rPr>
                <w:sz w:val="16"/>
                <w:szCs w:val="16"/>
              </w:rPr>
            </w:pPr>
          </w:p>
          <w:p w:rsidR="00E77DD5" w:rsidRPr="00E77DD5" w:rsidRDefault="00E77DD5" w:rsidP="00F14AD6">
            <w:pPr>
              <w:jc w:val="center"/>
              <w:rPr>
                <w:sz w:val="16"/>
                <w:szCs w:val="16"/>
              </w:rPr>
            </w:pPr>
          </w:p>
          <w:p w:rsidR="00E77DD5" w:rsidRPr="00E77DD5" w:rsidRDefault="00E77DD5" w:rsidP="00F14AD6">
            <w:pPr>
              <w:jc w:val="center"/>
              <w:rPr>
                <w:sz w:val="16"/>
                <w:szCs w:val="16"/>
              </w:rPr>
            </w:pPr>
          </w:p>
          <w:p w:rsidR="00E77DD5" w:rsidRPr="00E77DD5" w:rsidRDefault="00E77DD5" w:rsidP="00F14AD6">
            <w:pPr>
              <w:jc w:val="center"/>
              <w:rPr>
                <w:sz w:val="16"/>
                <w:szCs w:val="16"/>
              </w:rPr>
            </w:pPr>
          </w:p>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b/>
                <w:bCs/>
                <w:sz w:val="16"/>
                <w:szCs w:val="16"/>
              </w:rPr>
            </w:pPr>
            <w:r w:rsidRPr="00E77DD5">
              <w:rPr>
                <w:rFonts w:cs="TimesNewRomanPS-BoldMT"/>
                <w:b/>
                <w:bCs/>
                <w:sz w:val="16"/>
                <w:szCs w:val="16"/>
              </w:rPr>
              <w:t>____</w:t>
            </w:r>
          </w:p>
          <w:p w:rsidR="00E77DD5" w:rsidRPr="00E77DD5" w:rsidRDefault="00E77DD5" w:rsidP="00F14AD6">
            <w:pPr>
              <w:autoSpaceDE w:val="0"/>
              <w:autoSpaceDN w:val="0"/>
              <w:adjustRightInd w:val="0"/>
              <w:jc w:val="center"/>
              <w:rPr>
                <w:rFonts w:cs="TimesNewRomanPS-BoldMT"/>
                <w:sz w:val="16"/>
                <w:szCs w:val="16"/>
              </w:rPr>
            </w:pPr>
            <w:r w:rsidRPr="00E77DD5">
              <w:rPr>
                <w:rFonts w:cs="TimesNewRomanPS-BoldMT"/>
                <w:b/>
                <w:bCs/>
                <w:sz w:val="16"/>
                <w:szCs w:val="16"/>
              </w:rPr>
              <w:t>30</w:t>
            </w:r>
          </w:p>
          <w:p w:rsidR="00E77DD5" w:rsidRPr="00E77DD5" w:rsidRDefault="00E77DD5" w:rsidP="00F14AD6">
            <w:pPr>
              <w:jc w:val="center"/>
              <w:rPr>
                <w:sz w:val="16"/>
                <w:szCs w:val="16"/>
              </w:rPr>
            </w:pPr>
          </w:p>
        </w:tc>
      </w:tr>
      <w:tr w:rsidR="00E77DD5" w:rsidRPr="00E77DD5" w:rsidTr="00E77DD5">
        <w:trPr>
          <w:jc w:val="center"/>
        </w:trPr>
        <w:tc>
          <w:tcPr>
            <w:tcW w:w="2605" w:type="dxa"/>
          </w:tcPr>
          <w:p w:rsidR="00E77DD5" w:rsidRPr="00E77DD5" w:rsidRDefault="00E77DD5" w:rsidP="00F14AD6">
            <w:pPr>
              <w:rPr>
                <w:b/>
                <w:sz w:val="16"/>
                <w:szCs w:val="16"/>
              </w:rPr>
            </w:pPr>
            <w:r w:rsidRPr="00E77DD5">
              <w:rPr>
                <w:b/>
                <w:sz w:val="16"/>
                <w:szCs w:val="16"/>
              </w:rPr>
              <w:t>Application</w:t>
            </w:r>
          </w:p>
        </w:tc>
        <w:tc>
          <w:tcPr>
            <w:tcW w:w="2046" w:type="dxa"/>
          </w:tcPr>
          <w:p w:rsidR="00E77DD5" w:rsidRPr="00E77DD5" w:rsidRDefault="00E77DD5" w:rsidP="00F14AD6">
            <w:pPr>
              <w:jc w:val="center"/>
              <w:rPr>
                <w:sz w:val="16"/>
                <w:szCs w:val="16"/>
              </w:rPr>
            </w:pPr>
            <w:r w:rsidRPr="00E77DD5">
              <w:rPr>
                <w:sz w:val="16"/>
                <w:szCs w:val="16"/>
              </w:rPr>
              <w:t>6.0       8.0</w:t>
            </w:r>
          </w:p>
        </w:tc>
        <w:tc>
          <w:tcPr>
            <w:tcW w:w="2113" w:type="dxa"/>
          </w:tcPr>
          <w:p w:rsidR="00E77DD5" w:rsidRPr="00E77DD5" w:rsidRDefault="00E77DD5" w:rsidP="00F14AD6">
            <w:pPr>
              <w:jc w:val="center"/>
              <w:rPr>
                <w:sz w:val="16"/>
                <w:szCs w:val="16"/>
              </w:rPr>
            </w:pPr>
            <w:r w:rsidRPr="00E77DD5">
              <w:rPr>
                <w:sz w:val="16"/>
                <w:szCs w:val="16"/>
              </w:rPr>
              <w:t>10.4       11       11.6</w:t>
            </w:r>
          </w:p>
        </w:tc>
        <w:tc>
          <w:tcPr>
            <w:tcW w:w="2229" w:type="dxa"/>
          </w:tcPr>
          <w:p w:rsidR="00E77DD5" w:rsidRPr="00E77DD5" w:rsidRDefault="00E77DD5" w:rsidP="00F14AD6">
            <w:pPr>
              <w:jc w:val="center"/>
              <w:rPr>
                <w:sz w:val="16"/>
                <w:szCs w:val="16"/>
              </w:rPr>
            </w:pPr>
            <w:r w:rsidRPr="00E77DD5">
              <w:rPr>
                <w:sz w:val="16"/>
                <w:szCs w:val="16"/>
              </w:rPr>
              <w:t>12.4       13       13.6</w:t>
            </w:r>
          </w:p>
        </w:tc>
        <w:tc>
          <w:tcPr>
            <w:tcW w:w="2165" w:type="dxa"/>
          </w:tcPr>
          <w:p w:rsidR="00E77DD5" w:rsidRPr="00E77DD5" w:rsidRDefault="00E77DD5" w:rsidP="00F14AD6">
            <w:pPr>
              <w:jc w:val="center"/>
              <w:rPr>
                <w:sz w:val="16"/>
                <w:szCs w:val="16"/>
              </w:rPr>
            </w:pPr>
            <w:r w:rsidRPr="00E77DD5">
              <w:rPr>
                <w:sz w:val="16"/>
                <w:szCs w:val="16"/>
              </w:rPr>
              <w:t>14.4       15      15.6</w:t>
            </w:r>
          </w:p>
        </w:tc>
        <w:tc>
          <w:tcPr>
            <w:tcW w:w="2446" w:type="dxa"/>
          </w:tcPr>
          <w:p w:rsidR="00E77DD5" w:rsidRPr="00E77DD5" w:rsidRDefault="00E77DD5" w:rsidP="00F14AD6">
            <w:pPr>
              <w:jc w:val="center"/>
              <w:rPr>
                <w:sz w:val="16"/>
                <w:szCs w:val="16"/>
              </w:rPr>
            </w:pPr>
            <w:r w:rsidRPr="00E77DD5">
              <w:rPr>
                <w:sz w:val="16"/>
                <w:szCs w:val="16"/>
              </w:rPr>
              <w:t>16.8     17.8     19     20</w:t>
            </w:r>
          </w:p>
        </w:tc>
        <w:tc>
          <w:tcPr>
            <w:tcW w:w="630" w:type="dxa"/>
          </w:tcPr>
          <w:p w:rsidR="00E77DD5" w:rsidRPr="00E77DD5" w:rsidRDefault="00E77DD5" w:rsidP="00F14AD6">
            <w:pPr>
              <w:autoSpaceDE w:val="0"/>
              <w:autoSpaceDN w:val="0"/>
              <w:adjustRightInd w:val="0"/>
              <w:jc w:val="center"/>
              <w:rPr>
                <w:rFonts w:cs="TimesNewRomanPS-BoldMT"/>
                <w:sz w:val="16"/>
                <w:szCs w:val="16"/>
              </w:rPr>
            </w:pPr>
            <w:r w:rsidRPr="00E77DD5">
              <w:rPr>
                <w:rFonts w:cs="TimesNewRomanPS-BoldMT"/>
                <w:b/>
                <w:bCs/>
                <w:sz w:val="16"/>
                <w:szCs w:val="16"/>
              </w:rPr>
              <w:t>A</w:t>
            </w:r>
          </w:p>
        </w:tc>
      </w:tr>
      <w:tr w:rsidR="00E77DD5" w:rsidRPr="00E77DD5" w:rsidTr="00FD0485">
        <w:trPr>
          <w:trHeight w:val="1430"/>
          <w:jc w:val="center"/>
        </w:trPr>
        <w:tc>
          <w:tcPr>
            <w:tcW w:w="2605" w:type="dxa"/>
            <w:tcBorders>
              <w:bottom w:val="single" w:sz="4" w:space="0" w:color="auto"/>
            </w:tcBorders>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Makes connections within and between information to presentation</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PowerPoint is used to enhance the content of the presentation (visuals) </w:t>
            </w:r>
          </w:p>
          <w:p w:rsidR="00E77DD5" w:rsidRPr="00E77DD5" w:rsidRDefault="00E77DD5" w:rsidP="00F14AD6">
            <w:pPr>
              <w:autoSpaceDE w:val="0"/>
              <w:autoSpaceDN w:val="0"/>
              <w:adjustRightInd w:val="0"/>
              <w:rPr>
                <w:sz w:val="16"/>
                <w:szCs w:val="16"/>
              </w:rPr>
            </w:pPr>
            <w:r w:rsidRPr="00E77DD5">
              <w:rPr>
                <w:rFonts w:cs="TimesNewRomanPSMT"/>
                <w:sz w:val="16"/>
                <w:szCs w:val="16"/>
              </w:rPr>
              <w:t xml:space="preserve">▪ </w:t>
            </w:r>
            <w:r w:rsidRPr="00E77DD5">
              <w:rPr>
                <w:sz w:val="16"/>
                <w:szCs w:val="16"/>
              </w:rPr>
              <w:t>Applies knowledge of MLA style to the prompt</w:t>
            </w:r>
          </w:p>
        </w:tc>
        <w:tc>
          <w:tcPr>
            <w:tcW w:w="2046" w:type="dxa"/>
            <w:tcBorders>
              <w:bottom w:val="single" w:sz="4" w:space="0" w:color="auto"/>
            </w:tcBorders>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makes little to no connections within and between information to presentation</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visuals are not accessible and/or included </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insufficient application MLA style</w:t>
            </w:r>
          </w:p>
        </w:tc>
        <w:tc>
          <w:tcPr>
            <w:tcW w:w="2113" w:type="dxa"/>
            <w:tcBorders>
              <w:bottom w:val="single" w:sz="4" w:space="0" w:color="auto"/>
            </w:tcBorders>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makes few connections within and between information to presentation</w:t>
            </w:r>
          </w:p>
          <w:p w:rsidR="00E77DD5" w:rsidRPr="00E77DD5" w:rsidRDefault="00E77DD5" w:rsidP="00F14AD6">
            <w:pPr>
              <w:rPr>
                <w:rFonts w:cs="TimesNewRomanPSMT"/>
                <w:sz w:val="16"/>
                <w:szCs w:val="16"/>
              </w:rPr>
            </w:pPr>
            <w:r w:rsidRPr="00E77DD5">
              <w:rPr>
                <w:rFonts w:cs="TimesNewRomanPSMT"/>
                <w:sz w:val="16"/>
                <w:szCs w:val="16"/>
              </w:rPr>
              <w:t>▪ visuals are somewhat accessible and included</w:t>
            </w:r>
          </w:p>
          <w:p w:rsidR="00E77DD5" w:rsidRPr="00E77DD5" w:rsidRDefault="00E77DD5" w:rsidP="00F14AD6">
            <w:pPr>
              <w:rPr>
                <w:sz w:val="16"/>
                <w:szCs w:val="16"/>
              </w:rPr>
            </w:pPr>
            <w:r w:rsidRPr="00E77DD5">
              <w:rPr>
                <w:rFonts w:cs="TimesNewRomanPSMT"/>
                <w:sz w:val="16"/>
                <w:szCs w:val="16"/>
              </w:rPr>
              <w:t xml:space="preserve">▪ </w:t>
            </w:r>
            <w:r w:rsidRPr="00E77DD5">
              <w:rPr>
                <w:sz w:val="16"/>
                <w:szCs w:val="16"/>
              </w:rPr>
              <w:t>limited application of  MLA style</w:t>
            </w:r>
          </w:p>
        </w:tc>
        <w:tc>
          <w:tcPr>
            <w:tcW w:w="2229" w:type="dxa"/>
            <w:tcBorders>
              <w:bottom w:val="single" w:sz="4" w:space="0" w:color="auto"/>
            </w:tcBorders>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makes some connections within and between information to presentation</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xml:space="preserve">▪ visuals are accessible, creative, and included </w:t>
            </w:r>
          </w:p>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occasional lapse(s) in use of MLA style</w:t>
            </w:r>
          </w:p>
        </w:tc>
        <w:tc>
          <w:tcPr>
            <w:tcW w:w="2165" w:type="dxa"/>
            <w:tcBorders>
              <w:bottom w:val="single" w:sz="4" w:space="0" w:color="auto"/>
            </w:tcBorders>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makes considerable connections within and between information to presentation</w:t>
            </w:r>
          </w:p>
          <w:p w:rsidR="00E77DD5" w:rsidRPr="00E77DD5" w:rsidRDefault="00E77DD5" w:rsidP="00F14AD6">
            <w:pPr>
              <w:rPr>
                <w:rFonts w:cs="TimesNewRomanPSMT"/>
                <w:sz w:val="16"/>
                <w:szCs w:val="16"/>
              </w:rPr>
            </w:pPr>
            <w:r w:rsidRPr="00E77DD5">
              <w:rPr>
                <w:rFonts w:cs="TimesNewRomanPSMT"/>
                <w:sz w:val="16"/>
                <w:szCs w:val="16"/>
              </w:rPr>
              <w:t xml:space="preserve">▪ visuals are accessible, creative, and important  </w:t>
            </w:r>
          </w:p>
          <w:p w:rsidR="00E77DD5" w:rsidRPr="00E77DD5" w:rsidRDefault="00E77DD5" w:rsidP="00F14AD6">
            <w:pPr>
              <w:rPr>
                <w:sz w:val="16"/>
                <w:szCs w:val="16"/>
              </w:rPr>
            </w:pPr>
            <w:r w:rsidRPr="00E77DD5">
              <w:rPr>
                <w:sz w:val="16"/>
                <w:szCs w:val="16"/>
              </w:rPr>
              <w:t>▪ consistent application of MLA style</w:t>
            </w:r>
          </w:p>
        </w:tc>
        <w:tc>
          <w:tcPr>
            <w:tcW w:w="2446" w:type="dxa"/>
          </w:tcPr>
          <w:p w:rsidR="00E77DD5" w:rsidRPr="00E77DD5" w:rsidRDefault="00E77DD5" w:rsidP="00F14AD6">
            <w:pPr>
              <w:autoSpaceDE w:val="0"/>
              <w:autoSpaceDN w:val="0"/>
              <w:adjustRightInd w:val="0"/>
              <w:rPr>
                <w:rFonts w:cs="TimesNewRomanPSMT"/>
                <w:sz w:val="16"/>
                <w:szCs w:val="16"/>
              </w:rPr>
            </w:pPr>
            <w:r w:rsidRPr="00E77DD5">
              <w:rPr>
                <w:rFonts w:cs="TimesNewRomanPSMT"/>
                <w:sz w:val="16"/>
                <w:szCs w:val="16"/>
              </w:rPr>
              <w:t>▪ makes considerable connections within and between information to presentation</w:t>
            </w:r>
          </w:p>
          <w:p w:rsidR="00E77DD5" w:rsidRPr="00E77DD5" w:rsidRDefault="00E77DD5" w:rsidP="00F14AD6">
            <w:pPr>
              <w:rPr>
                <w:rFonts w:cs="TimesNewRomanPSMT"/>
                <w:sz w:val="16"/>
                <w:szCs w:val="16"/>
              </w:rPr>
            </w:pPr>
            <w:r w:rsidRPr="00E77DD5">
              <w:rPr>
                <w:rFonts w:cs="TimesNewRomanPSMT"/>
                <w:sz w:val="16"/>
                <w:szCs w:val="16"/>
              </w:rPr>
              <w:t xml:space="preserve">▪ visuals are accessible, creative, professional, and important </w:t>
            </w:r>
          </w:p>
          <w:p w:rsidR="00E77DD5" w:rsidRPr="00E77DD5" w:rsidRDefault="00E77DD5" w:rsidP="00F14AD6">
            <w:pPr>
              <w:rPr>
                <w:sz w:val="16"/>
                <w:szCs w:val="16"/>
              </w:rPr>
            </w:pPr>
            <w:r w:rsidRPr="00E77DD5">
              <w:rPr>
                <w:sz w:val="16"/>
                <w:szCs w:val="16"/>
              </w:rPr>
              <w:t>▪ a thorough command of MLA style</w:t>
            </w:r>
          </w:p>
        </w:tc>
        <w:tc>
          <w:tcPr>
            <w:tcW w:w="630" w:type="dxa"/>
          </w:tcPr>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b/>
                <w:bCs/>
                <w:sz w:val="16"/>
                <w:szCs w:val="16"/>
              </w:rPr>
            </w:pPr>
          </w:p>
          <w:p w:rsidR="00E77DD5" w:rsidRPr="00E77DD5" w:rsidRDefault="00E77DD5" w:rsidP="00F14AD6">
            <w:pPr>
              <w:autoSpaceDE w:val="0"/>
              <w:autoSpaceDN w:val="0"/>
              <w:adjustRightInd w:val="0"/>
              <w:jc w:val="center"/>
              <w:rPr>
                <w:rFonts w:cs="TimesNewRomanPS-BoldMT"/>
                <w:b/>
                <w:bCs/>
                <w:sz w:val="16"/>
                <w:szCs w:val="16"/>
              </w:rPr>
            </w:pPr>
            <w:r w:rsidRPr="00E77DD5">
              <w:rPr>
                <w:rFonts w:cs="TimesNewRomanPS-BoldMT"/>
                <w:b/>
                <w:bCs/>
                <w:sz w:val="16"/>
                <w:szCs w:val="16"/>
              </w:rPr>
              <w:t>____</w:t>
            </w:r>
          </w:p>
          <w:p w:rsidR="00E77DD5" w:rsidRPr="00E77DD5" w:rsidRDefault="00E77DD5" w:rsidP="00F14AD6">
            <w:pPr>
              <w:autoSpaceDE w:val="0"/>
              <w:autoSpaceDN w:val="0"/>
              <w:adjustRightInd w:val="0"/>
              <w:jc w:val="center"/>
              <w:rPr>
                <w:rFonts w:cs="TimesNewRomanPS-BoldMT"/>
                <w:sz w:val="16"/>
                <w:szCs w:val="16"/>
              </w:rPr>
            </w:pPr>
            <w:r w:rsidRPr="00E77DD5">
              <w:rPr>
                <w:rFonts w:cs="TimesNewRomanPS-BoldMT"/>
                <w:b/>
                <w:bCs/>
                <w:sz w:val="16"/>
                <w:szCs w:val="16"/>
              </w:rPr>
              <w:t>20</w:t>
            </w:r>
          </w:p>
          <w:p w:rsidR="00E77DD5" w:rsidRPr="00E77DD5" w:rsidRDefault="00E77DD5" w:rsidP="00F14AD6">
            <w:pPr>
              <w:rPr>
                <w:sz w:val="16"/>
                <w:szCs w:val="16"/>
              </w:rPr>
            </w:pPr>
          </w:p>
        </w:tc>
      </w:tr>
      <w:tr w:rsidR="00E77DD5" w:rsidRPr="00E77DD5" w:rsidTr="000925A4">
        <w:trPr>
          <w:trHeight w:val="998"/>
          <w:jc w:val="center"/>
        </w:trPr>
        <w:tc>
          <w:tcPr>
            <w:tcW w:w="2605" w:type="dxa"/>
            <w:tcBorders>
              <w:right w:val="nil"/>
            </w:tcBorders>
          </w:tcPr>
          <w:p w:rsidR="00E77DD5" w:rsidRPr="004D6C7F" w:rsidRDefault="00E77DD5" w:rsidP="00E77DD5">
            <w:pPr>
              <w:autoSpaceDE w:val="0"/>
              <w:autoSpaceDN w:val="0"/>
              <w:adjustRightInd w:val="0"/>
              <w:rPr>
                <w:rFonts w:cs="TimesNewRomanPSMT"/>
                <w:sz w:val="16"/>
                <w:szCs w:val="16"/>
              </w:rPr>
            </w:pPr>
            <w:r w:rsidRPr="004D6C7F">
              <w:rPr>
                <w:rFonts w:cs="TimesNewRomanPSMT"/>
                <w:b/>
                <w:sz w:val="16"/>
                <w:szCs w:val="16"/>
              </w:rPr>
              <w:t>Comments</w:t>
            </w:r>
            <w:r w:rsidRPr="004D6C7F">
              <w:rPr>
                <w:rFonts w:cs="TimesNewRomanPSMT"/>
                <w:sz w:val="16"/>
                <w:szCs w:val="16"/>
              </w:rPr>
              <w:t>:</w:t>
            </w:r>
          </w:p>
          <w:p w:rsidR="00E77DD5" w:rsidRPr="004D6C7F" w:rsidRDefault="00E77DD5" w:rsidP="00E77DD5">
            <w:pPr>
              <w:autoSpaceDE w:val="0"/>
              <w:autoSpaceDN w:val="0"/>
              <w:adjustRightInd w:val="0"/>
              <w:rPr>
                <w:rFonts w:cs="TimesNewRomanPSMT"/>
                <w:sz w:val="16"/>
                <w:szCs w:val="16"/>
              </w:rPr>
            </w:pPr>
          </w:p>
          <w:p w:rsidR="00E77DD5" w:rsidRPr="004D6C7F" w:rsidRDefault="00E77DD5" w:rsidP="00E77DD5">
            <w:pPr>
              <w:autoSpaceDE w:val="0"/>
              <w:autoSpaceDN w:val="0"/>
              <w:adjustRightInd w:val="0"/>
              <w:rPr>
                <w:rFonts w:cs="TimesNewRomanPSMT"/>
                <w:sz w:val="16"/>
                <w:szCs w:val="16"/>
              </w:rPr>
            </w:pPr>
          </w:p>
        </w:tc>
        <w:tc>
          <w:tcPr>
            <w:tcW w:w="2046" w:type="dxa"/>
            <w:tcBorders>
              <w:left w:val="nil"/>
              <w:right w:val="nil"/>
            </w:tcBorders>
          </w:tcPr>
          <w:p w:rsidR="00E77DD5" w:rsidRPr="004D6C7F" w:rsidRDefault="00E77DD5" w:rsidP="00E77DD5">
            <w:pPr>
              <w:autoSpaceDE w:val="0"/>
              <w:autoSpaceDN w:val="0"/>
              <w:adjustRightInd w:val="0"/>
              <w:rPr>
                <w:rFonts w:cs="TimesNewRomanPSMT"/>
                <w:sz w:val="16"/>
                <w:szCs w:val="16"/>
              </w:rPr>
            </w:pPr>
          </w:p>
        </w:tc>
        <w:tc>
          <w:tcPr>
            <w:tcW w:w="2113" w:type="dxa"/>
            <w:tcBorders>
              <w:left w:val="nil"/>
              <w:right w:val="nil"/>
            </w:tcBorders>
          </w:tcPr>
          <w:p w:rsidR="00E77DD5" w:rsidRPr="004D6C7F" w:rsidRDefault="00E77DD5" w:rsidP="00E77DD5">
            <w:pPr>
              <w:autoSpaceDE w:val="0"/>
              <w:autoSpaceDN w:val="0"/>
              <w:adjustRightInd w:val="0"/>
              <w:rPr>
                <w:rFonts w:cs="TimesNewRomanPSMT"/>
                <w:sz w:val="16"/>
                <w:szCs w:val="16"/>
              </w:rPr>
            </w:pPr>
          </w:p>
        </w:tc>
        <w:tc>
          <w:tcPr>
            <w:tcW w:w="2229" w:type="dxa"/>
            <w:tcBorders>
              <w:left w:val="nil"/>
              <w:right w:val="nil"/>
            </w:tcBorders>
          </w:tcPr>
          <w:p w:rsidR="00E77DD5" w:rsidRPr="004D6C7F" w:rsidRDefault="00E77DD5" w:rsidP="00E77DD5">
            <w:pPr>
              <w:autoSpaceDE w:val="0"/>
              <w:autoSpaceDN w:val="0"/>
              <w:adjustRightInd w:val="0"/>
              <w:rPr>
                <w:rFonts w:cs="TimesNewRomanPSMT"/>
                <w:sz w:val="16"/>
                <w:szCs w:val="16"/>
              </w:rPr>
            </w:pPr>
          </w:p>
        </w:tc>
        <w:tc>
          <w:tcPr>
            <w:tcW w:w="2165" w:type="dxa"/>
            <w:tcBorders>
              <w:left w:val="nil"/>
              <w:right w:val="nil"/>
            </w:tcBorders>
          </w:tcPr>
          <w:p w:rsidR="00E77DD5" w:rsidRPr="004D6C7F" w:rsidRDefault="00E77DD5" w:rsidP="00E77DD5">
            <w:pPr>
              <w:autoSpaceDE w:val="0"/>
              <w:autoSpaceDN w:val="0"/>
              <w:adjustRightInd w:val="0"/>
              <w:rPr>
                <w:rFonts w:cs="TimesNewRomanPSMT"/>
                <w:sz w:val="16"/>
                <w:szCs w:val="16"/>
              </w:rPr>
            </w:pPr>
          </w:p>
        </w:tc>
        <w:tc>
          <w:tcPr>
            <w:tcW w:w="2446" w:type="dxa"/>
            <w:tcBorders>
              <w:left w:val="nil"/>
            </w:tcBorders>
          </w:tcPr>
          <w:p w:rsidR="00E77DD5" w:rsidRPr="004D6C7F" w:rsidRDefault="00E77DD5" w:rsidP="00E77DD5">
            <w:pPr>
              <w:autoSpaceDE w:val="0"/>
              <w:autoSpaceDN w:val="0"/>
              <w:adjustRightInd w:val="0"/>
              <w:rPr>
                <w:rFonts w:cs="TimesNewRomanPSMT"/>
                <w:sz w:val="16"/>
                <w:szCs w:val="16"/>
              </w:rPr>
            </w:pPr>
          </w:p>
        </w:tc>
        <w:tc>
          <w:tcPr>
            <w:tcW w:w="630" w:type="dxa"/>
          </w:tcPr>
          <w:p w:rsidR="00E77DD5" w:rsidRPr="004D6C7F" w:rsidRDefault="00E77DD5" w:rsidP="00E77DD5">
            <w:pPr>
              <w:autoSpaceDE w:val="0"/>
              <w:autoSpaceDN w:val="0"/>
              <w:adjustRightInd w:val="0"/>
              <w:jc w:val="center"/>
              <w:rPr>
                <w:rFonts w:cs="TimesNewRomanPS-BoldMT"/>
                <w:b/>
                <w:bCs/>
                <w:sz w:val="16"/>
                <w:szCs w:val="16"/>
              </w:rPr>
            </w:pPr>
            <w:r w:rsidRPr="004D6C7F">
              <w:rPr>
                <w:rFonts w:cs="TimesNewRomanPS-BoldMT"/>
                <w:b/>
                <w:bCs/>
                <w:sz w:val="16"/>
                <w:szCs w:val="16"/>
              </w:rPr>
              <w:t>Total</w:t>
            </w:r>
          </w:p>
          <w:p w:rsidR="00E77DD5" w:rsidRDefault="00E77DD5" w:rsidP="00E77DD5">
            <w:pPr>
              <w:autoSpaceDE w:val="0"/>
              <w:autoSpaceDN w:val="0"/>
              <w:adjustRightInd w:val="0"/>
              <w:jc w:val="center"/>
              <w:rPr>
                <w:rFonts w:cs="TimesNewRomanPS-BoldMT"/>
                <w:b/>
                <w:bCs/>
                <w:sz w:val="16"/>
                <w:szCs w:val="16"/>
              </w:rPr>
            </w:pPr>
          </w:p>
          <w:p w:rsidR="00E77DD5" w:rsidRPr="004D6C7F" w:rsidRDefault="00E77DD5" w:rsidP="00E77DD5">
            <w:pPr>
              <w:autoSpaceDE w:val="0"/>
              <w:autoSpaceDN w:val="0"/>
              <w:adjustRightInd w:val="0"/>
              <w:rPr>
                <w:rFonts w:cs="TimesNewRomanPS-BoldMT"/>
                <w:b/>
                <w:bCs/>
                <w:sz w:val="16"/>
                <w:szCs w:val="16"/>
              </w:rPr>
            </w:pPr>
          </w:p>
          <w:p w:rsidR="00E77DD5" w:rsidRPr="004D6C7F" w:rsidRDefault="00E77DD5" w:rsidP="00E77DD5">
            <w:pPr>
              <w:autoSpaceDE w:val="0"/>
              <w:autoSpaceDN w:val="0"/>
              <w:adjustRightInd w:val="0"/>
              <w:jc w:val="center"/>
              <w:rPr>
                <w:rFonts w:cs="TimesNewRomanPS-BoldMT"/>
                <w:b/>
                <w:bCs/>
                <w:sz w:val="16"/>
                <w:szCs w:val="16"/>
              </w:rPr>
            </w:pPr>
            <w:r w:rsidRPr="004D6C7F">
              <w:rPr>
                <w:rFonts w:cs="TimesNewRomanPS-BoldMT"/>
                <w:b/>
                <w:bCs/>
                <w:sz w:val="16"/>
                <w:szCs w:val="16"/>
              </w:rPr>
              <w:t>____</w:t>
            </w:r>
          </w:p>
          <w:p w:rsidR="00E77DD5" w:rsidRPr="004D6C7F" w:rsidRDefault="00E77DD5" w:rsidP="00E77DD5">
            <w:pPr>
              <w:autoSpaceDE w:val="0"/>
              <w:autoSpaceDN w:val="0"/>
              <w:adjustRightInd w:val="0"/>
              <w:jc w:val="center"/>
              <w:rPr>
                <w:rFonts w:cs="TimesNewRomanPS-BoldMT"/>
                <w:b/>
                <w:bCs/>
                <w:sz w:val="16"/>
                <w:szCs w:val="16"/>
              </w:rPr>
            </w:pPr>
            <w:r w:rsidRPr="004D6C7F">
              <w:rPr>
                <w:rFonts w:cs="TimesNewRomanPS-BoldMT"/>
                <w:b/>
                <w:bCs/>
                <w:sz w:val="16"/>
                <w:szCs w:val="16"/>
              </w:rPr>
              <w:t>100</w:t>
            </w:r>
          </w:p>
        </w:tc>
      </w:tr>
    </w:tbl>
    <w:p w:rsidR="00351848" w:rsidRPr="00A2610A" w:rsidRDefault="00351848" w:rsidP="00351848">
      <w:pPr>
        <w:rPr>
          <w:sz w:val="4"/>
          <w:szCs w:val="4"/>
        </w:rPr>
      </w:pPr>
    </w:p>
    <w:p w:rsidR="00351848" w:rsidRPr="0001124B" w:rsidRDefault="00351848" w:rsidP="0001124B">
      <w:pPr>
        <w:rPr>
          <w:lang w:val="en-US"/>
        </w:rPr>
      </w:pPr>
    </w:p>
    <w:sectPr w:rsidR="00351848" w:rsidRPr="0001124B" w:rsidSect="007A6FBD">
      <w:footerReference w:type="default" r:id="rId7"/>
      <w:pgSz w:w="15840" w:h="12240" w:orient="landscape"/>
      <w:pgMar w:top="720" w:right="720" w:bottom="30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CC" w:rsidRDefault="00B86BDC">
      <w:pPr>
        <w:spacing w:line="240" w:lineRule="auto"/>
      </w:pPr>
      <w:r>
        <w:separator/>
      </w:r>
    </w:p>
  </w:endnote>
  <w:endnote w:type="continuationSeparator" w:id="0">
    <w:p w:rsidR="00586ECC" w:rsidRDefault="00B86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F2" w:rsidRPr="00A2610A" w:rsidRDefault="00351848">
    <w:pPr>
      <w:pStyle w:val="Foo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CC" w:rsidRDefault="00B86BDC">
      <w:pPr>
        <w:spacing w:line="240" w:lineRule="auto"/>
      </w:pPr>
      <w:r>
        <w:separator/>
      </w:r>
    </w:p>
  </w:footnote>
  <w:footnote w:type="continuationSeparator" w:id="0">
    <w:p w:rsidR="00586ECC" w:rsidRDefault="00B86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C3853"/>
    <w:multiLevelType w:val="hybridMultilevel"/>
    <w:tmpl w:val="1D025F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FF4924"/>
    <w:multiLevelType w:val="hybridMultilevel"/>
    <w:tmpl w:val="6EE48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EB"/>
    <w:rsid w:val="0001124B"/>
    <w:rsid w:val="000925A4"/>
    <w:rsid w:val="00233C20"/>
    <w:rsid w:val="00351848"/>
    <w:rsid w:val="003D6713"/>
    <w:rsid w:val="00487FF2"/>
    <w:rsid w:val="004D6E45"/>
    <w:rsid w:val="00586ECC"/>
    <w:rsid w:val="005B27EB"/>
    <w:rsid w:val="00950B70"/>
    <w:rsid w:val="00A15565"/>
    <w:rsid w:val="00AB56DC"/>
    <w:rsid w:val="00B86BDC"/>
    <w:rsid w:val="00C758CC"/>
    <w:rsid w:val="00DE0232"/>
    <w:rsid w:val="00DF620A"/>
    <w:rsid w:val="00E21DA7"/>
    <w:rsid w:val="00E53554"/>
    <w:rsid w:val="00E77DD5"/>
    <w:rsid w:val="00FD048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51A"/>
  <w15:chartTrackingRefBased/>
  <w15:docId w15:val="{80CFCE8B-AB54-4A05-9AEF-54A31C46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EB"/>
    <w:pPr>
      <w:ind w:left="720"/>
      <w:contextualSpacing/>
    </w:pPr>
  </w:style>
  <w:style w:type="paragraph" w:styleId="Footer">
    <w:name w:val="footer"/>
    <w:basedOn w:val="Normal"/>
    <w:link w:val="FooterChar"/>
    <w:rsid w:val="00351848"/>
    <w:pPr>
      <w:tabs>
        <w:tab w:val="center" w:pos="4320"/>
        <w:tab w:val="right" w:pos="8640"/>
      </w:tabs>
      <w:spacing w:line="240" w:lineRule="auto"/>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351848"/>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DF620A"/>
    <w:pPr>
      <w:tabs>
        <w:tab w:val="center" w:pos="4680"/>
        <w:tab w:val="right" w:pos="9360"/>
      </w:tabs>
      <w:spacing w:line="240" w:lineRule="auto"/>
    </w:pPr>
  </w:style>
  <w:style w:type="character" w:customStyle="1" w:styleId="HeaderChar">
    <w:name w:val="Header Char"/>
    <w:basedOn w:val="DefaultParagraphFont"/>
    <w:link w:val="Header"/>
    <w:uiPriority w:val="99"/>
    <w:rsid w:val="00DF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Yates</dc:creator>
  <cp:keywords/>
  <dc:description/>
  <cp:lastModifiedBy>Priscilla Groom</cp:lastModifiedBy>
  <cp:revision>3</cp:revision>
  <dcterms:created xsi:type="dcterms:W3CDTF">2018-02-09T17:42:00Z</dcterms:created>
  <dcterms:modified xsi:type="dcterms:W3CDTF">2018-02-09T19:33:00Z</dcterms:modified>
</cp:coreProperties>
</file>